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B8D38" w14:textId="32B4D3FB" w:rsidR="00BD5447" w:rsidRPr="00063A20" w:rsidRDefault="00000000" w:rsidP="00063A20">
      <w:pPr>
        <w:pStyle w:val="Heading1"/>
      </w:pPr>
      <w:r w:rsidRPr="00063A20">
        <w:t xml:space="preserve">6th Grade Science: Year </w:t>
      </w:r>
      <w:proofErr w:type="gramStart"/>
      <w:r w:rsidRPr="00063A20">
        <w:t>at a Glance</w:t>
      </w:r>
      <w:proofErr w:type="gramEnd"/>
    </w:p>
    <w:p w14:paraId="2FABC75E" w14:textId="3E34F8AA" w:rsidR="00063A20" w:rsidRDefault="00063A20" w:rsidP="00063A20">
      <w:pPr>
        <w:pStyle w:val="Heading2"/>
      </w:pPr>
      <w:r>
        <w:t>First Semester</w:t>
      </w:r>
    </w:p>
    <w:p w14:paraId="6DBD85CF" w14:textId="43BC739B" w:rsidR="00E5202F" w:rsidRPr="00063A20" w:rsidRDefault="00BD5447" w:rsidP="00063A20">
      <w:pPr>
        <w:pStyle w:val="Heading3"/>
      </w:pPr>
      <w:r w:rsidRPr="00063A20">
        <w:t>Chemistry and Digestion 35 instructional days (including flex days)</w:t>
      </w:r>
    </w:p>
    <w:tbl>
      <w:tblPr>
        <w:tblStyle w:val="TableGrid"/>
        <w:tblW w:w="10810" w:type="dxa"/>
        <w:tblInd w:w="-4" w:type="dxa"/>
        <w:tblCellMar>
          <w:top w:w="39" w:type="dxa"/>
          <w:left w:w="108" w:type="dxa"/>
          <w:right w:w="115" w:type="dxa"/>
        </w:tblCellMar>
        <w:tblLook w:val="04A0" w:firstRow="1" w:lastRow="0" w:firstColumn="1" w:lastColumn="0" w:noHBand="0" w:noVBand="1"/>
        <w:tblCaption w:val="Table 1: 6th Grade science first semester chemistry and digestion unit standards and snapshot"/>
      </w:tblPr>
      <w:tblGrid>
        <w:gridCol w:w="1303"/>
        <w:gridCol w:w="9507"/>
      </w:tblGrid>
      <w:tr w:rsidR="00E5202F" w14:paraId="5181BE6B" w14:textId="77777777" w:rsidTr="00063A20">
        <w:trPr>
          <w:cantSplit/>
          <w:trHeight w:val="231"/>
          <w:tblHeader/>
        </w:trPr>
        <w:tc>
          <w:tcPr>
            <w:tcW w:w="1180" w:type="dxa"/>
            <w:tcBorders>
              <w:top w:val="single" w:sz="4" w:space="0" w:color="000000"/>
              <w:left w:val="single" w:sz="4" w:space="0" w:color="000000"/>
              <w:bottom w:val="single" w:sz="4" w:space="0" w:color="000000"/>
              <w:right w:val="single" w:sz="4" w:space="0" w:color="000000"/>
            </w:tcBorders>
            <w:shd w:val="clear" w:color="auto" w:fill="D9D9D9"/>
          </w:tcPr>
          <w:p w14:paraId="3B09A0FB" w14:textId="77777777" w:rsidR="00E5202F" w:rsidRPr="00063A20" w:rsidRDefault="00000000">
            <w:pPr>
              <w:spacing w:after="0" w:line="259" w:lineRule="auto"/>
              <w:ind w:left="3" w:firstLine="0"/>
              <w:jc w:val="center"/>
              <w:rPr>
                <w:sz w:val="28"/>
                <w:szCs w:val="28"/>
              </w:rPr>
            </w:pPr>
            <w:r w:rsidRPr="00063A20">
              <w:rPr>
                <w:b/>
                <w:sz w:val="28"/>
                <w:szCs w:val="28"/>
              </w:rPr>
              <w:t xml:space="preserve">Unit </w:t>
            </w:r>
          </w:p>
        </w:tc>
        <w:tc>
          <w:tcPr>
            <w:tcW w:w="9630" w:type="dxa"/>
            <w:tcBorders>
              <w:top w:val="single" w:sz="4" w:space="0" w:color="000000"/>
              <w:left w:val="single" w:sz="4" w:space="0" w:color="000000"/>
              <w:bottom w:val="single" w:sz="4" w:space="0" w:color="000000"/>
              <w:right w:val="single" w:sz="4" w:space="0" w:color="000000"/>
            </w:tcBorders>
            <w:shd w:val="clear" w:color="auto" w:fill="0053BC"/>
          </w:tcPr>
          <w:p w14:paraId="7B71A2DC" w14:textId="77777777" w:rsidR="00E5202F" w:rsidRPr="00063A20" w:rsidRDefault="00000000">
            <w:pPr>
              <w:spacing w:after="0" w:line="259" w:lineRule="auto"/>
              <w:ind w:left="4" w:firstLine="0"/>
              <w:jc w:val="center"/>
              <w:rPr>
                <w:b/>
                <w:bCs/>
                <w:sz w:val="28"/>
                <w:szCs w:val="28"/>
              </w:rPr>
            </w:pPr>
            <w:r w:rsidRPr="00063A20">
              <w:rPr>
                <w:b/>
                <w:bCs/>
                <w:color w:val="FFFFFF" w:themeColor="background1"/>
                <w:sz w:val="28"/>
                <w:szCs w:val="28"/>
              </w:rPr>
              <w:t xml:space="preserve">Chemistry and Digestion </w:t>
            </w:r>
          </w:p>
        </w:tc>
      </w:tr>
      <w:tr w:rsidR="00E5202F" w14:paraId="26D8F0E6" w14:textId="77777777" w:rsidTr="00E77DA0">
        <w:trPr>
          <w:cantSplit/>
          <w:trHeight w:val="229"/>
        </w:trPr>
        <w:tc>
          <w:tcPr>
            <w:tcW w:w="1180" w:type="dxa"/>
            <w:tcBorders>
              <w:top w:val="single" w:sz="4" w:space="0" w:color="000000"/>
              <w:left w:val="single" w:sz="4" w:space="0" w:color="000000"/>
              <w:bottom w:val="single" w:sz="4" w:space="0" w:color="000000"/>
              <w:right w:val="single" w:sz="4" w:space="0" w:color="000000"/>
            </w:tcBorders>
            <w:shd w:val="clear" w:color="auto" w:fill="D9D9D9"/>
          </w:tcPr>
          <w:p w14:paraId="7972E94E" w14:textId="77777777" w:rsidR="00E5202F" w:rsidRPr="00063A20" w:rsidRDefault="00000000">
            <w:pPr>
              <w:spacing w:after="0" w:line="259" w:lineRule="auto"/>
              <w:ind w:left="7" w:firstLine="0"/>
              <w:jc w:val="center"/>
              <w:rPr>
                <w:sz w:val="28"/>
                <w:szCs w:val="28"/>
              </w:rPr>
            </w:pPr>
            <w:r w:rsidRPr="00063A20">
              <w:rPr>
                <w:b/>
                <w:sz w:val="28"/>
                <w:szCs w:val="28"/>
              </w:rPr>
              <w:t xml:space="preserve">TEKS </w:t>
            </w:r>
          </w:p>
        </w:tc>
        <w:tc>
          <w:tcPr>
            <w:tcW w:w="9630" w:type="dxa"/>
            <w:tcBorders>
              <w:top w:val="single" w:sz="4" w:space="0" w:color="000000"/>
              <w:left w:val="single" w:sz="4" w:space="0" w:color="000000"/>
              <w:bottom w:val="single" w:sz="4" w:space="0" w:color="000000"/>
              <w:right w:val="single" w:sz="4" w:space="0" w:color="000000"/>
            </w:tcBorders>
          </w:tcPr>
          <w:p w14:paraId="486D5EC1" w14:textId="77777777" w:rsidR="00E5202F" w:rsidRPr="00063A20" w:rsidRDefault="00000000">
            <w:pPr>
              <w:spacing w:after="0" w:line="259" w:lineRule="auto"/>
              <w:ind w:left="0" w:firstLine="0"/>
              <w:rPr>
                <w:sz w:val="24"/>
              </w:rPr>
            </w:pPr>
            <w:r w:rsidRPr="00063A20">
              <w:rPr>
                <w:sz w:val="24"/>
              </w:rPr>
              <w:t xml:space="preserve">6.5A, 6.5B, 6.5C, 6.6A, 6.12A, 6.12B </w:t>
            </w:r>
          </w:p>
        </w:tc>
      </w:tr>
      <w:tr w:rsidR="00E5202F" w14:paraId="1A60C239" w14:textId="77777777" w:rsidTr="00E77DA0">
        <w:trPr>
          <w:cantSplit/>
          <w:trHeight w:val="1548"/>
        </w:trPr>
        <w:tc>
          <w:tcPr>
            <w:tcW w:w="1180" w:type="dxa"/>
            <w:tcBorders>
              <w:top w:val="single" w:sz="4" w:space="0" w:color="000000"/>
              <w:left w:val="single" w:sz="4" w:space="0" w:color="000000"/>
              <w:bottom w:val="single" w:sz="4" w:space="0" w:color="000000"/>
              <w:right w:val="single" w:sz="4" w:space="0" w:color="000000"/>
            </w:tcBorders>
            <w:shd w:val="clear" w:color="auto" w:fill="D9D9D9"/>
          </w:tcPr>
          <w:p w14:paraId="6B9E78C6" w14:textId="77777777" w:rsidR="00E5202F" w:rsidRPr="00063A20" w:rsidRDefault="00000000">
            <w:pPr>
              <w:spacing w:after="0" w:line="259" w:lineRule="auto"/>
              <w:ind w:left="0" w:firstLine="0"/>
              <w:jc w:val="center"/>
              <w:rPr>
                <w:sz w:val="28"/>
                <w:szCs w:val="28"/>
              </w:rPr>
            </w:pPr>
            <w:r w:rsidRPr="00063A20">
              <w:rPr>
                <w:b/>
                <w:sz w:val="28"/>
                <w:szCs w:val="28"/>
              </w:rPr>
              <w:t xml:space="preserve">Stage One Snapshot </w:t>
            </w:r>
          </w:p>
        </w:tc>
        <w:tc>
          <w:tcPr>
            <w:tcW w:w="9630" w:type="dxa"/>
            <w:tcBorders>
              <w:top w:val="single" w:sz="4" w:space="0" w:color="000000"/>
              <w:left w:val="single" w:sz="4" w:space="0" w:color="000000"/>
              <w:bottom w:val="single" w:sz="4" w:space="0" w:color="000000"/>
              <w:right w:val="single" w:sz="4" w:space="0" w:color="000000"/>
            </w:tcBorders>
          </w:tcPr>
          <w:p w14:paraId="398C403D" w14:textId="77777777" w:rsidR="00E5202F" w:rsidRPr="00063A20" w:rsidRDefault="00000000">
            <w:pPr>
              <w:spacing w:after="36" w:line="259" w:lineRule="auto"/>
              <w:ind w:left="0" w:firstLine="0"/>
              <w:rPr>
                <w:sz w:val="24"/>
              </w:rPr>
            </w:pPr>
            <w:r w:rsidRPr="00063A20">
              <w:rPr>
                <w:b/>
                <w:sz w:val="24"/>
              </w:rPr>
              <w:t xml:space="preserve">Enduring Understandings </w:t>
            </w:r>
          </w:p>
          <w:p w14:paraId="548924D3" w14:textId="77777777" w:rsidR="00E5202F" w:rsidRPr="00063A20" w:rsidRDefault="00000000">
            <w:pPr>
              <w:numPr>
                <w:ilvl w:val="0"/>
                <w:numId w:val="12"/>
              </w:numPr>
              <w:spacing w:after="0" w:line="259" w:lineRule="auto"/>
              <w:ind w:hanging="180"/>
              <w:rPr>
                <w:sz w:val="24"/>
              </w:rPr>
            </w:pPr>
            <w:r w:rsidRPr="00063A20">
              <w:rPr>
                <w:sz w:val="24"/>
              </w:rPr>
              <w:t>The use of energy is driven by its availability and efficiency.</w:t>
            </w:r>
            <w:r w:rsidRPr="00063A20">
              <w:rPr>
                <w:rFonts w:ascii="Cambria" w:eastAsia="Cambria" w:hAnsi="Cambria" w:cs="Cambria"/>
                <w:sz w:val="24"/>
              </w:rPr>
              <w:t xml:space="preserve"> </w:t>
            </w:r>
          </w:p>
          <w:p w14:paraId="2C568320" w14:textId="77777777" w:rsidR="00E5202F" w:rsidRPr="00063A20" w:rsidRDefault="00000000">
            <w:pPr>
              <w:numPr>
                <w:ilvl w:val="0"/>
                <w:numId w:val="12"/>
              </w:numPr>
              <w:spacing w:after="0" w:line="259" w:lineRule="auto"/>
              <w:ind w:hanging="180"/>
              <w:rPr>
                <w:sz w:val="24"/>
              </w:rPr>
            </w:pPr>
            <w:r w:rsidRPr="00063A20">
              <w:rPr>
                <w:sz w:val="24"/>
              </w:rPr>
              <w:t>Physical properties and chemical reactions determine the difference between elements and compounds.</w:t>
            </w:r>
            <w:r w:rsidRPr="00063A20">
              <w:rPr>
                <w:rFonts w:ascii="Cambria" w:eastAsia="Cambria" w:hAnsi="Cambria" w:cs="Cambria"/>
                <w:sz w:val="24"/>
              </w:rPr>
              <w:t xml:space="preserve"> </w:t>
            </w:r>
          </w:p>
          <w:p w14:paraId="0DF13F9D" w14:textId="77777777" w:rsidR="00E5202F" w:rsidRPr="00063A20" w:rsidRDefault="00000000">
            <w:pPr>
              <w:numPr>
                <w:ilvl w:val="0"/>
                <w:numId w:val="12"/>
              </w:numPr>
              <w:spacing w:after="0" w:line="259" w:lineRule="auto"/>
              <w:ind w:hanging="180"/>
              <w:rPr>
                <w:sz w:val="24"/>
              </w:rPr>
            </w:pPr>
            <w:r w:rsidRPr="00063A20">
              <w:rPr>
                <w:sz w:val="24"/>
              </w:rPr>
              <w:t>All living things are made of cells.</w:t>
            </w:r>
            <w:r w:rsidRPr="00063A20">
              <w:rPr>
                <w:rFonts w:ascii="Cambria" w:eastAsia="Cambria" w:hAnsi="Cambria" w:cs="Cambria"/>
                <w:sz w:val="24"/>
              </w:rPr>
              <w:t xml:space="preserve"> </w:t>
            </w:r>
          </w:p>
          <w:p w14:paraId="7B222D78" w14:textId="77777777" w:rsidR="00E5202F" w:rsidRPr="00063A20" w:rsidRDefault="00000000">
            <w:pPr>
              <w:numPr>
                <w:ilvl w:val="0"/>
                <w:numId w:val="12"/>
              </w:numPr>
              <w:spacing w:after="0" w:line="259" w:lineRule="auto"/>
              <w:ind w:hanging="180"/>
              <w:rPr>
                <w:sz w:val="24"/>
              </w:rPr>
            </w:pPr>
            <w:r w:rsidRPr="00063A20">
              <w:rPr>
                <w:sz w:val="24"/>
              </w:rPr>
              <w:t>All body systems work together to support the human body.</w:t>
            </w:r>
            <w:r w:rsidRPr="00063A20">
              <w:rPr>
                <w:rFonts w:ascii="Cambria" w:eastAsia="Cambria" w:hAnsi="Cambria" w:cs="Cambria"/>
                <w:sz w:val="24"/>
              </w:rPr>
              <w:t xml:space="preserve"> </w:t>
            </w:r>
          </w:p>
          <w:p w14:paraId="693740B7" w14:textId="77777777" w:rsidR="00E5202F" w:rsidRPr="00063A20" w:rsidRDefault="00000000">
            <w:pPr>
              <w:numPr>
                <w:ilvl w:val="0"/>
                <w:numId w:val="12"/>
              </w:numPr>
              <w:spacing w:after="0" w:line="259" w:lineRule="auto"/>
              <w:ind w:hanging="180"/>
              <w:rPr>
                <w:sz w:val="24"/>
              </w:rPr>
            </w:pPr>
            <w:r w:rsidRPr="00063A20">
              <w:rPr>
                <w:sz w:val="24"/>
              </w:rPr>
              <w:t>Personal choices affect the function of the human body.</w:t>
            </w:r>
            <w:r w:rsidRPr="00063A20">
              <w:rPr>
                <w:rFonts w:ascii="Cambria" w:eastAsia="Cambria" w:hAnsi="Cambria" w:cs="Cambria"/>
                <w:sz w:val="24"/>
              </w:rPr>
              <w:t xml:space="preserve"> </w:t>
            </w:r>
          </w:p>
          <w:p w14:paraId="07BA8A85" w14:textId="77777777" w:rsidR="00E5202F" w:rsidRPr="00063A20" w:rsidRDefault="00000000">
            <w:pPr>
              <w:numPr>
                <w:ilvl w:val="0"/>
                <w:numId w:val="12"/>
              </w:numPr>
              <w:spacing w:after="0" w:line="259" w:lineRule="auto"/>
              <w:ind w:hanging="180"/>
              <w:rPr>
                <w:sz w:val="24"/>
              </w:rPr>
            </w:pPr>
            <w:r w:rsidRPr="00063A20">
              <w:rPr>
                <w:sz w:val="24"/>
              </w:rPr>
              <w:t>Organisms respond to internal and external stimuli.</w:t>
            </w:r>
            <w:r w:rsidRPr="00063A20">
              <w:rPr>
                <w:rFonts w:ascii="Cambria" w:eastAsia="Cambria" w:hAnsi="Cambria" w:cs="Cambria"/>
                <w:sz w:val="24"/>
              </w:rPr>
              <w:t xml:space="preserve"> </w:t>
            </w:r>
          </w:p>
        </w:tc>
      </w:tr>
    </w:tbl>
    <w:p w14:paraId="124ED2CA" w14:textId="77777777" w:rsidR="00BD5447" w:rsidRDefault="00BD5447" w:rsidP="00063A20">
      <w:pPr>
        <w:spacing w:after="0" w:line="259" w:lineRule="auto"/>
        <w:ind w:left="0" w:firstLine="0"/>
        <w:rPr>
          <w:b/>
          <w:sz w:val="18"/>
        </w:rPr>
      </w:pPr>
    </w:p>
    <w:p w14:paraId="3BA35DE4" w14:textId="012AC077" w:rsidR="00063A20" w:rsidRDefault="00063A20" w:rsidP="00063A20">
      <w:pPr>
        <w:pStyle w:val="Heading2"/>
      </w:pPr>
      <w:r>
        <w:t>First and Second Semester</w:t>
      </w:r>
    </w:p>
    <w:p w14:paraId="0D07B723" w14:textId="41D165F6" w:rsidR="00E5202F" w:rsidRDefault="00BD5447" w:rsidP="00063A20">
      <w:pPr>
        <w:pStyle w:val="Heading3"/>
      </w:pPr>
      <w:r w:rsidRPr="00BD5447">
        <w:t>Interactions within Ocean Systems 54 instructional days (38 1</w:t>
      </w:r>
      <w:r w:rsidRPr="00BD5447">
        <w:rPr>
          <w:vertAlign w:val="superscript"/>
        </w:rPr>
        <w:t>st</w:t>
      </w:r>
      <w:r w:rsidRPr="00BD5447">
        <w:t xml:space="preserve"> semester</w:t>
      </w:r>
      <w:r w:rsidR="00925504">
        <w:t xml:space="preserve">, </w:t>
      </w:r>
      <w:r w:rsidR="00925504" w:rsidRPr="00925504">
        <w:t xml:space="preserve">16 </w:t>
      </w:r>
      <w:r w:rsidR="00925504">
        <w:t>2</w:t>
      </w:r>
      <w:r w:rsidR="00925504" w:rsidRPr="00925504">
        <w:rPr>
          <w:vertAlign w:val="superscript"/>
        </w:rPr>
        <w:t>nd</w:t>
      </w:r>
      <w:r w:rsidR="00925504">
        <w:t xml:space="preserve"> semester)</w:t>
      </w:r>
    </w:p>
    <w:tbl>
      <w:tblPr>
        <w:tblStyle w:val="TableGrid"/>
        <w:tblW w:w="10796" w:type="dxa"/>
        <w:tblInd w:w="-4" w:type="dxa"/>
        <w:tblCellMar>
          <w:top w:w="41" w:type="dxa"/>
          <w:left w:w="108" w:type="dxa"/>
          <w:right w:w="115" w:type="dxa"/>
        </w:tblCellMar>
        <w:tblLook w:val="04A0" w:firstRow="1" w:lastRow="0" w:firstColumn="1" w:lastColumn="0" w:noHBand="0" w:noVBand="1"/>
        <w:tblCaption w:val="Table 2: 6th Grade science first and second semester interactions within ocean systems units, standards and snapshot"/>
      </w:tblPr>
      <w:tblGrid>
        <w:gridCol w:w="1303"/>
        <w:gridCol w:w="2883"/>
        <w:gridCol w:w="3397"/>
        <w:gridCol w:w="3213"/>
      </w:tblGrid>
      <w:tr w:rsidR="00925504" w14:paraId="57AE2CB5" w14:textId="595AA5F2" w:rsidTr="00063A20">
        <w:trPr>
          <w:cantSplit/>
          <w:trHeight w:val="229"/>
          <w:tblHeader/>
        </w:trPr>
        <w:tc>
          <w:tcPr>
            <w:tcW w:w="1137" w:type="dxa"/>
            <w:tcBorders>
              <w:top w:val="single" w:sz="4" w:space="0" w:color="000000"/>
              <w:left w:val="single" w:sz="4" w:space="0" w:color="000000"/>
              <w:bottom w:val="single" w:sz="4" w:space="0" w:color="000000"/>
              <w:right w:val="single" w:sz="4" w:space="0" w:color="000000"/>
            </w:tcBorders>
            <w:shd w:val="clear" w:color="auto" w:fill="D9D9D9"/>
          </w:tcPr>
          <w:p w14:paraId="0753AEC7" w14:textId="77777777" w:rsidR="00925504" w:rsidRPr="00063A20" w:rsidRDefault="00925504" w:rsidP="00925504">
            <w:pPr>
              <w:spacing w:after="0" w:line="259" w:lineRule="auto"/>
              <w:ind w:left="3" w:firstLine="0"/>
              <w:jc w:val="center"/>
              <w:rPr>
                <w:sz w:val="28"/>
                <w:szCs w:val="28"/>
              </w:rPr>
            </w:pPr>
            <w:r w:rsidRPr="00063A20">
              <w:rPr>
                <w:b/>
                <w:sz w:val="28"/>
                <w:szCs w:val="28"/>
              </w:rPr>
              <w:t xml:space="preserve">Unit </w:t>
            </w:r>
          </w:p>
        </w:tc>
        <w:tc>
          <w:tcPr>
            <w:tcW w:w="2927" w:type="dxa"/>
            <w:tcBorders>
              <w:top w:val="single" w:sz="4" w:space="0" w:color="000000"/>
              <w:left w:val="single" w:sz="4" w:space="0" w:color="000000"/>
              <w:bottom w:val="single" w:sz="4" w:space="0" w:color="000000"/>
              <w:right w:val="single" w:sz="4" w:space="0" w:color="000000"/>
            </w:tcBorders>
            <w:shd w:val="clear" w:color="auto" w:fill="0053BC"/>
          </w:tcPr>
          <w:p w14:paraId="3064BDB8" w14:textId="77777777" w:rsidR="00925504" w:rsidRPr="00063A20" w:rsidRDefault="00925504" w:rsidP="00925504">
            <w:pPr>
              <w:spacing w:after="0" w:line="259" w:lineRule="auto"/>
              <w:ind w:left="1" w:firstLine="0"/>
              <w:jc w:val="center"/>
              <w:rPr>
                <w:b/>
                <w:bCs/>
                <w:color w:val="FFFFFF" w:themeColor="background1"/>
                <w:sz w:val="28"/>
                <w:szCs w:val="28"/>
              </w:rPr>
            </w:pPr>
            <w:r w:rsidRPr="00063A20">
              <w:rPr>
                <w:b/>
                <w:bCs/>
                <w:color w:val="FFFFFF" w:themeColor="background1"/>
                <w:sz w:val="28"/>
                <w:szCs w:val="28"/>
              </w:rPr>
              <w:t xml:space="preserve">Organisms and Adaptations </w:t>
            </w:r>
          </w:p>
        </w:tc>
        <w:tc>
          <w:tcPr>
            <w:tcW w:w="3462" w:type="dxa"/>
            <w:tcBorders>
              <w:top w:val="single" w:sz="4" w:space="0" w:color="000000"/>
              <w:left w:val="single" w:sz="4" w:space="0" w:color="000000"/>
              <w:bottom w:val="single" w:sz="4" w:space="0" w:color="000000"/>
              <w:right w:val="single" w:sz="24" w:space="0" w:color="auto"/>
            </w:tcBorders>
            <w:shd w:val="clear" w:color="auto" w:fill="0053BC"/>
          </w:tcPr>
          <w:p w14:paraId="23CF02E1" w14:textId="77777777" w:rsidR="00925504" w:rsidRPr="00063A20" w:rsidRDefault="00925504" w:rsidP="00925504">
            <w:pPr>
              <w:spacing w:after="0" w:line="259" w:lineRule="auto"/>
              <w:ind w:left="2" w:firstLine="0"/>
              <w:jc w:val="center"/>
              <w:rPr>
                <w:b/>
                <w:bCs/>
                <w:color w:val="FFFFFF" w:themeColor="background1"/>
                <w:sz w:val="28"/>
                <w:szCs w:val="28"/>
              </w:rPr>
            </w:pPr>
            <w:r w:rsidRPr="00063A20">
              <w:rPr>
                <w:b/>
                <w:bCs/>
                <w:color w:val="FFFFFF" w:themeColor="background1"/>
                <w:sz w:val="28"/>
                <w:szCs w:val="28"/>
              </w:rPr>
              <w:t xml:space="preserve">Biodiversity (part 1)- 11 </w:t>
            </w:r>
            <w:proofErr w:type="gramStart"/>
            <w:r w:rsidRPr="00063A20">
              <w:rPr>
                <w:b/>
                <w:bCs/>
                <w:color w:val="FFFFFF" w:themeColor="background1"/>
                <w:sz w:val="28"/>
                <w:szCs w:val="28"/>
              </w:rPr>
              <w:t>days  (</w:t>
            </w:r>
            <w:proofErr w:type="gramEnd"/>
            <w:r w:rsidRPr="00063A20">
              <w:rPr>
                <w:b/>
                <w:bCs/>
                <w:color w:val="FFFFFF" w:themeColor="background1"/>
                <w:sz w:val="28"/>
                <w:szCs w:val="28"/>
              </w:rPr>
              <w:t xml:space="preserve">including flex days) </w:t>
            </w:r>
          </w:p>
        </w:tc>
        <w:tc>
          <w:tcPr>
            <w:tcW w:w="3270" w:type="dxa"/>
            <w:tcBorders>
              <w:top w:val="single" w:sz="4" w:space="0" w:color="000000"/>
              <w:left w:val="single" w:sz="24" w:space="0" w:color="auto"/>
              <w:bottom w:val="single" w:sz="4" w:space="0" w:color="000000"/>
              <w:right w:val="single" w:sz="4" w:space="0" w:color="000000"/>
            </w:tcBorders>
            <w:shd w:val="clear" w:color="auto" w:fill="0053BC"/>
          </w:tcPr>
          <w:p w14:paraId="1F5535A3" w14:textId="4F5F4E07" w:rsidR="00925504" w:rsidRPr="00063A20" w:rsidRDefault="00925504" w:rsidP="00925504">
            <w:pPr>
              <w:spacing w:after="0" w:line="259" w:lineRule="auto"/>
              <w:ind w:left="2" w:firstLine="0"/>
              <w:jc w:val="center"/>
              <w:rPr>
                <w:b/>
                <w:bCs/>
                <w:color w:val="FFFFFF" w:themeColor="background1"/>
                <w:sz w:val="28"/>
                <w:szCs w:val="28"/>
              </w:rPr>
            </w:pPr>
            <w:r w:rsidRPr="00063A20">
              <w:rPr>
                <w:b/>
                <w:bCs/>
                <w:color w:val="FFFFFF" w:themeColor="background1"/>
                <w:sz w:val="28"/>
                <w:szCs w:val="28"/>
              </w:rPr>
              <w:t xml:space="preserve">Biodiversity Continued - 16 instructional days (including flex days) </w:t>
            </w:r>
          </w:p>
        </w:tc>
      </w:tr>
      <w:tr w:rsidR="00925504" w14:paraId="47ADF280" w14:textId="755D1302" w:rsidTr="00925504">
        <w:trPr>
          <w:cantSplit/>
          <w:trHeight w:val="230"/>
        </w:trPr>
        <w:tc>
          <w:tcPr>
            <w:tcW w:w="1137" w:type="dxa"/>
            <w:tcBorders>
              <w:top w:val="single" w:sz="4" w:space="0" w:color="000000"/>
              <w:left w:val="single" w:sz="4" w:space="0" w:color="000000"/>
              <w:bottom w:val="single" w:sz="4" w:space="0" w:color="000000"/>
              <w:right w:val="single" w:sz="4" w:space="0" w:color="000000"/>
            </w:tcBorders>
            <w:shd w:val="clear" w:color="auto" w:fill="D9D9D9"/>
          </w:tcPr>
          <w:p w14:paraId="4FF5F3B8" w14:textId="77777777" w:rsidR="00925504" w:rsidRPr="00063A20" w:rsidRDefault="00925504" w:rsidP="00925504">
            <w:pPr>
              <w:spacing w:after="0" w:line="259" w:lineRule="auto"/>
              <w:ind w:left="7" w:firstLine="0"/>
              <w:jc w:val="center"/>
              <w:rPr>
                <w:sz w:val="28"/>
                <w:szCs w:val="28"/>
              </w:rPr>
            </w:pPr>
            <w:r w:rsidRPr="00063A20">
              <w:rPr>
                <w:b/>
                <w:sz w:val="28"/>
                <w:szCs w:val="28"/>
              </w:rPr>
              <w:t xml:space="preserve">TEKS </w:t>
            </w:r>
          </w:p>
        </w:tc>
        <w:tc>
          <w:tcPr>
            <w:tcW w:w="2927" w:type="dxa"/>
            <w:tcBorders>
              <w:top w:val="single" w:sz="4" w:space="0" w:color="000000"/>
              <w:left w:val="single" w:sz="4" w:space="0" w:color="000000"/>
              <w:bottom w:val="single" w:sz="4" w:space="0" w:color="000000"/>
              <w:right w:val="single" w:sz="4" w:space="0" w:color="000000"/>
            </w:tcBorders>
          </w:tcPr>
          <w:p w14:paraId="2993BD20" w14:textId="77777777" w:rsidR="00925504" w:rsidRPr="00063A20" w:rsidRDefault="00925504" w:rsidP="00925504">
            <w:pPr>
              <w:spacing w:after="0" w:line="259" w:lineRule="auto"/>
              <w:ind w:left="0" w:firstLine="0"/>
              <w:rPr>
                <w:sz w:val="24"/>
              </w:rPr>
            </w:pPr>
            <w:r w:rsidRPr="00063A20">
              <w:rPr>
                <w:sz w:val="24"/>
              </w:rPr>
              <w:t xml:space="preserve">6.6B, 6.12D, 6.12E </w:t>
            </w:r>
          </w:p>
        </w:tc>
        <w:tc>
          <w:tcPr>
            <w:tcW w:w="3462" w:type="dxa"/>
            <w:tcBorders>
              <w:top w:val="single" w:sz="4" w:space="0" w:color="000000"/>
              <w:left w:val="single" w:sz="4" w:space="0" w:color="000000"/>
              <w:bottom w:val="single" w:sz="4" w:space="0" w:color="000000"/>
              <w:right w:val="single" w:sz="24" w:space="0" w:color="auto"/>
            </w:tcBorders>
          </w:tcPr>
          <w:p w14:paraId="23CB41F4" w14:textId="77777777" w:rsidR="00925504" w:rsidRPr="00063A20" w:rsidRDefault="00925504" w:rsidP="00925504">
            <w:pPr>
              <w:spacing w:after="0" w:line="259" w:lineRule="auto"/>
              <w:ind w:left="0" w:firstLine="0"/>
              <w:rPr>
                <w:sz w:val="24"/>
              </w:rPr>
            </w:pPr>
            <w:r w:rsidRPr="00063A20">
              <w:rPr>
                <w:sz w:val="24"/>
              </w:rPr>
              <w:t xml:space="preserve">6.9B, 6.12A, 6.12B, 6.12C, 6.12D, 6.12E, 6.12F </w:t>
            </w:r>
          </w:p>
        </w:tc>
        <w:tc>
          <w:tcPr>
            <w:tcW w:w="3270" w:type="dxa"/>
            <w:tcBorders>
              <w:top w:val="single" w:sz="4" w:space="0" w:color="000000"/>
              <w:left w:val="single" w:sz="24" w:space="0" w:color="auto"/>
              <w:bottom w:val="single" w:sz="4" w:space="0" w:color="000000"/>
              <w:right w:val="single" w:sz="4" w:space="0" w:color="000000"/>
            </w:tcBorders>
          </w:tcPr>
          <w:p w14:paraId="098DBC68" w14:textId="0EAD4C53" w:rsidR="00925504" w:rsidRPr="00063A20" w:rsidRDefault="00925504" w:rsidP="00925504">
            <w:pPr>
              <w:spacing w:after="0" w:line="259" w:lineRule="auto"/>
              <w:ind w:left="0" w:firstLine="0"/>
              <w:rPr>
                <w:sz w:val="24"/>
              </w:rPr>
            </w:pPr>
            <w:r w:rsidRPr="00063A20">
              <w:rPr>
                <w:sz w:val="24"/>
              </w:rPr>
              <w:t xml:space="preserve">6.9B, 6.12A, 6.12B, 6.12C, 6.12D, 6.12E, 6.12F </w:t>
            </w:r>
          </w:p>
        </w:tc>
      </w:tr>
      <w:tr w:rsidR="00925504" w14:paraId="6E895CAB" w14:textId="6EA22EA9" w:rsidTr="00925504">
        <w:trPr>
          <w:cantSplit/>
          <w:trHeight w:val="1328"/>
        </w:trPr>
        <w:tc>
          <w:tcPr>
            <w:tcW w:w="1137" w:type="dxa"/>
            <w:tcBorders>
              <w:top w:val="single" w:sz="4" w:space="0" w:color="000000"/>
              <w:left w:val="single" w:sz="4" w:space="0" w:color="000000"/>
              <w:bottom w:val="single" w:sz="4" w:space="0" w:color="000000"/>
              <w:right w:val="single" w:sz="4" w:space="0" w:color="000000"/>
            </w:tcBorders>
            <w:shd w:val="clear" w:color="auto" w:fill="D9D9D9"/>
          </w:tcPr>
          <w:p w14:paraId="773CEF90" w14:textId="77777777" w:rsidR="00925504" w:rsidRPr="00063A20" w:rsidRDefault="00925504" w:rsidP="00925504">
            <w:pPr>
              <w:spacing w:after="0" w:line="259" w:lineRule="auto"/>
              <w:ind w:left="0" w:firstLine="0"/>
              <w:jc w:val="center"/>
              <w:rPr>
                <w:sz w:val="28"/>
                <w:szCs w:val="28"/>
              </w:rPr>
            </w:pPr>
            <w:r w:rsidRPr="00063A20">
              <w:rPr>
                <w:b/>
                <w:sz w:val="28"/>
                <w:szCs w:val="28"/>
              </w:rPr>
              <w:t xml:space="preserve">Stage One Snapshot </w:t>
            </w:r>
          </w:p>
        </w:tc>
        <w:tc>
          <w:tcPr>
            <w:tcW w:w="2927" w:type="dxa"/>
            <w:tcBorders>
              <w:top w:val="single" w:sz="4" w:space="0" w:color="000000"/>
              <w:left w:val="single" w:sz="4" w:space="0" w:color="000000"/>
              <w:bottom w:val="single" w:sz="4" w:space="0" w:color="000000"/>
              <w:right w:val="single" w:sz="4" w:space="0" w:color="000000"/>
            </w:tcBorders>
          </w:tcPr>
          <w:p w14:paraId="77BF6A0F" w14:textId="77777777" w:rsidR="00925504" w:rsidRPr="00063A20" w:rsidRDefault="00925504" w:rsidP="00925504">
            <w:pPr>
              <w:spacing w:after="0" w:line="259" w:lineRule="auto"/>
              <w:ind w:left="0" w:firstLine="0"/>
              <w:rPr>
                <w:sz w:val="24"/>
              </w:rPr>
            </w:pPr>
            <w:r w:rsidRPr="00063A20">
              <w:rPr>
                <w:b/>
                <w:sz w:val="24"/>
              </w:rPr>
              <w:t xml:space="preserve">Enduring Understandings </w:t>
            </w:r>
          </w:p>
          <w:p w14:paraId="0554C04F" w14:textId="77777777" w:rsidR="00925504" w:rsidRPr="00063A20" w:rsidRDefault="00925504" w:rsidP="00925504">
            <w:pPr>
              <w:numPr>
                <w:ilvl w:val="0"/>
                <w:numId w:val="13"/>
              </w:numPr>
              <w:spacing w:after="5" w:line="230" w:lineRule="auto"/>
              <w:ind w:hanging="180"/>
              <w:rPr>
                <w:sz w:val="24"/>
              </w:rPr>
            </w:pPr>
            <w:r w:rsidRPr="00063A20">
              <w:rPr>
                <w:sz w:val="24"/>
              </w:rPr>
              <w:t>Diversity is determined by the interactions between biotic and abiotic factors.</w:t>
            </w:r>
            <w:r w:rsidRPr="00063A20">
              <w:rPr>
                <w:rFonts w:ascii="Cambria" w:eastAsia="Cambria" w:hAnsi="Cambria" w:cs="Cambria"/>
                <w:sz w:val="24"/>
              </w:rPr>
              <w:t xml:space="preserve"> </w:t>
            </w:r>
          </w:p>
          <w:p w14:paraId="1F6237BF" w14:textId="77777777" w:rsidR="00925504" w:rsidRPr="00063A20" w:rsidRDefault="00925504" w:rsidP="00925504">
            <w:pPr>
              <w:numPr>
                <w:ilvl w:val="0"/>
                <w:numId w:val="13"/>
              </w:numPr>
              <w:spacing w:after="0" w:line="259" w:lineRule="auto"/>
              <w:ind w:hanging="180"/>
              <w:rPr>
                <w:sz w:val="24"/>
              </w:rPr>
            </w:pPr>
            <w:r w:rsidRPr="00063A20">
              <w:rPr>
                <w:sz w:val="24"/>
              </w:rPr>
              <w:t>Matter and energy interact within the ocean.</w:t>
            </w:r>
            <w:r w:rsidRPr="00063A20">
              <w:rPr>
                <w:rFonts w:ascii="Cambria" w:eastAsia="Cambria" w:hAnsi="Cambria" w:cs="Cambria"/>
                <w:sz w:val="24"/>
              </w:rPr>
              <w:t xml:space="preserve"> </w:t>
            </w:r>
          </w:p>
          <w:p w14:paraId="160151D6" w14:textId="77777777" w:rsidR="00925504" w:rsidRPr="00063A20" w:rsidRDefault="00925504" w:rsidP="00925504">
            <w:pPr>
              <w:numPr>
                <w:ilvl w:val="0"/>
                <w:numId w:val="13"/>
              </w:numPr>
              <w:spacing w:after="0" w:line="259" w:lineRule="auto"/>
              <w:ind w:hanging="180"/>
              <w:rPr>
                <w:sz w:val="24"/>
              </w:rPr>
            </w:pPr>
            <w:r w:rsidRPr="00063A20">
              <w:rPr>
                <w:sz w:val="24"/>
              </w:rPr>
              <w:t>Energy from the sun moves through organisms.</w:t>
            </w:r>
            <w:r w:rsidRPr="00063A20">
              <w:rPr>
                <w:rFonts w:ascii="Cambria" w:eastAsia="Cambria" w:hAnsi="Cambria" w:cs="Cambria"/>
                <w:sz w:val="24"/>
              </w:rPr>
              <w:t xml:space="preserve"> </w:t>
            </w:r>
          </w:p>
          <w:p w14:paraId="4BAD421A" w14:textId="77777777" w:rsidR="00925504" w:rsidRPr="00063A20" w:rsidRDefault="00925504" w:rsidP="00925504">
            <w:pPr>
              <w:numPr>
                <w:ilvl w:val="0"/>
                <w:numId w:val="13"/>
              </w:numPr>
              <w:spacing w:after="0" w:line="259" w:lineRule="auto"/>
              <w:ind w:hanging="180"/>
              <w:rPr>
                <w:sz w:val="24"/>
              </w:rPr>
            </w:pPr>
            <w:r w:rsidRPr="00063A20">
              <w:rPr>
                <w:sz w:val="24"/>
              </w:rPr>
              <w:t>Recognize human impacts on ocean ecosystems.</w:t>
            </w:r>
            <w:r w:rsidRPr="00063A20">
              <w:rPr>
                <w:rFonts w:ascii="Cambria" w:eastAsia="Cambria" w:hAnsi="Cambria" w:cs="Cambria"/>
                <w:sz w:val="24"/>
              </w:rPr>
              <w:t xml:space="preserve"> </w:t>
            </w:r>
          </w:p>
        </w:tc>
        <w:tc>
          <w:tcPr>
            <w:tcW w:w="3462" w:type="dxa"/>
            <w:tcBorders>
              <w:top w:val="single" w:sz="4" w:space="0" w:color="000000"/>
              <w:left w:val="single" w:sz="4" w:space="0" w:color="000000"/>
              <w:bottom w:val="single" w:sz="4" w:space="0" w:color="000000"/>
              <w:right w:val="single" w:sz="24" w:space="0" w:color="auto"/>
            </w:tcBorders>
          </w:tcPr>
          <w:p w14:paraId="50CDC499" w14:textId="77777777" w:rsidR="00925504" w:rsidRPr="00063A20" w:rsidRDefault="00925504" w:rsidP="00925504">
            <w:pPr>
              <w:spacing w:after="0" w:line="259" w:lineRule="auto"/>
              <w:ind w:left="0" w:firstLine="0"/>
              <w:rPr>
                <w:sz w:val="24"/>
              </w:rPr>
            </w:pPr>
            <w:r w:rsidRPr="00063A20">
              <w:rPr>
                <w:b/>
                <w:sz w:val="24"/>
              </w:rPr>
              <w:t xml:space="preserve">Enduring Understandings </w:t>
            </w:r>
          </w:p>
          <w:p w14:paraId="00FC03AB" w14:textId="77777777" w:rsidR="00925504" w:rsidRPr="00063A20" w:rsidRDefault="00925504" w:rsidP="00925504">
            <w:pPr>
              <w:numPr>
                <w:ilvl w:val="0"/>
                <w:numId w:val="14"/>
              </w:numPr>
              <w:spacing w:after="5" w:line="230" w:lineRule="auto"/>
              <w:ind w:hanging="180"/>
              <w:rPr>
                <w:sz w:val="24"/>
              </w:rPr>
            </w:pPr>
            <w:r w:rsidRPr="00063A20">
              <w:rPr>
                <w:sz w:val="24"/>
              </w:rPr>
              <w:t>Diversity is determined by the interactions between biotic and abiotic factors.</w:t>
            </w:r>
            <w:r w:rsidRPr="00063A20">
              <w:rPr>
                <w:rFonts w:ascii="Cambria" w:eastAsia="Cambria" w:hAnsi="Cambria" w:cs="Cambria"/>
                <w:sz w:val="24"/>
              </w:rPr>
              <w:t xml:space="preserve"> </w:t>
            </w:r>
          </w:p>
          <w:p w14:paraId="5F2561AE" w14:textId="77777777" w:rsidR="00925504" w:rsidRPr="00063A20" w:rsidRDefault="00925504" w:rsidP="00925504">
            <w:pPr>
              <w:numPr>
                <w:ilvl w:val="0"/>
                <w:numId w:val="14"/>
              </w:numPr>
              <w:spacing w:after="0" w:line="259" w:lineRule="auto"/>
              <w:ind w:hanging="180"/>
              <w:rPr>
                <w:sz w:val="24"/>
              </w:rPr>
            </w:pPr>
            <w:r w:rsidRPr="00063A20">
              <w:rPr>
                <w:sz w:val="24"/>
              </w:rPr>
              <w:t>Matter and energy interact within the ocean.</w:t>
            </w:r>
            <w:r w:rsidRPr="00063A20">
              <w:rPr>
                <w:rFonts w:ascii="Cambria" w:eastAsia="Cambria" w:hAnsi="Cambria" w:cs="Cambria"/>
                <w:sz w:val="24"/>
              </w:rPr>
              <w:t xml:space="preserve"> </w:t>
            </w:r>
          </w:p>
          <w:p w14:paraId="382130A5" w14:textId="77777777" w:rsidR="00925504" w:rsidRPr="00063A20" w:rsidRDefault="00925504" w:rsidP="00925504">
            <w:pPr>
              <w:numPr>
                <w:ilvl w:val="0"/>
                <w:numId w:val="14"/>
              </w:numPr>
              <w:spacing w:after="0" w:line="259" w:lineRule="auto"/>
              <w:ind w:hanging="180"/>
              <w:rPr>
                <w:sz w:val="24"/>
              </w:rPr>
            </w:pPr>
            <w:r w:rsidRPr="00063A20">
              <w:rPr>
                <w:sz w:val="24"/>
              </w:rPr>
              <w:t>Energy from the sun moves through organisms.</w:t>
            </w:r>
            <w:r w:rsidRPr="00063A20">
              <w:rPr>
                <w:rFonts w:ascii="Cambria" w:eastAsia="Cambria" w:hAnsi="Cambria" w:cs="Cambria"/>
                <w:sz w:val="24"/>
              </w:rPr>
              <w:t xml:space="preserve"> </w:t>
            </w:r>
          </w:p>
          <w:p w14:paraId="6C54067A" w14:textId="77777777" w:rsidR="00925504" w:rsidRPr="00063A20" w:rsidRDefault="00925504" w:rsidP="00925504">
            <w:pPr>
              <w:numPr>
                <w:ilvl w:val="0"/>
                <w:numId w:val="14"/>
              </w:numPr>
              <w:spacing w:after="0" w:line="259" w:lineRule="auto"/>
              <w:ind w:hanging="180"/>
              <w:rPr>
                <w:sz w:val="24"/>
              </w:rPr>
            </w:pPr>
            <w:r w:rsidRPr="00063A20">
              <w:rPr>
                <w:sz w:val="24"/>
              </w:rPr>
              <w:t>Recognize human impacts on ocean ecosystems.</w:t>
            </w:r>
            <w:r w:rsidRPr="00063A20">
              <w:rPr>
                <w:rFonts w:ascii="Cambria" w:eastAsia="Cambria" w:hAnsi="Cambria" w:cs="Cambria"/>
                <w:sz w:val="24"/>
              </w:rPr>
              <w:t xml:space="preserve"> </w:t>
            </w:r>
          </w:p>
        </w:tc>
        <w:tc>
          <w:tcPr>
            <w:tcW w:w="3270" w:type="dxa"/>
            <w:tcBorders>
              <w:top w:val="single" w:sz="4" w:space="0" w:color="000000"/>
              <w:left w:val="single" w:sz="24" w:space="0" w:color="auto"/>
              <w:bottom w:val="single" w:sz="4" w:space="0" w:color="000000"/>
              <w:right w:val="single" w:sz="4" w:space="0" w:color="000000"/>
            </w:tcBorders>
          </w:tcPr>
          <w:p w14:paraId="2955BECE" w14:textId="77777777" w:rsidR="00925504" w:rsidRPr="00063A20" w:rsidRDefault="00925504" w:rsidP="00925504">
            <w:pPr>
              <w:spacing w:after="0" w:line="259" w:lineRule="auto"/>
              <w:ind w:left="0" w:firstLine="0"/>
              <w:rPr>
                <w:sz w:val="24"/>
              </w:rPr>
            </w:pPr>
            <w:r w:rsidRPr="00063A20">
              <w:rPr>
                <w:b/>
                <w:sz w:val="24"/>
              </w:rPr>
              <w:t xml:space="preserve">Enduring Understandings </w:t>
            </w:r>
          </w:p>
          <w:p w14:paraId="5985B695" w14:textId="77777777" w:rsidR="00925504" w:rsidRPr="00063A20" w:rsidRDefault="00925504" w:rsidP="00925504">
            <w:pPr>
              <w:numPr>
                <w:ilvl w:val="0"/>
                <w:numId w:val="15"/>
              </w:numPr>
              <w:spacing w:after="5" w:line="230" w:lineRule="auto"/>
              <w:ind w:hanging="180"/>
              <w:rPr>
                <w:sz w:val="24"/>
              </w:rPr>
            </w:pPr>
            <w:r w:rsidRPr="00063A20">
              <w:rPr>
                <w:sz w:val="24"/>
              </w:rPr>
              <w:t>Diversity is determined by the interactions between biotic and abiotic factors.</w:t>
            </w:r>
            <w:r w:rsidRPr="00063A20">
              <w:rPr>
                <w:rFonts w:ascii="Cambria" w:eastAsia="Cambria" w:hAnsi="Cambria" w:cs="Cambria"/>
                <w:sz w:val="24"/>
              </w:rPr>
              <w:t xml:space="preserve"> </w:t>
            </w:r>
          </w:p>
          <w:p w14:paraId="79BA527C" w14:textId="77777777" w:rsidR="00925504" w:rsidRPr="00063A20" w:rsidRDefault="00925504" w:rsidP="00925504">
            <w:pPr>
              <w:numPr>
                <w:ilvl w:val="0"/>
                <w:numId w:val="15"/>
              </w:numPr>
              <w:spacing w:after="0" w:line="259" w:lineRule="auto"/>
              <w:ind w:hanging="180"/>
              <w:rPr>
                <w:sz w:val="24"/>
              </w:rPr>
            </w:pPr>
            <w:r w:rsidRPr="00063A20">
              <w:rPr>
                <w:sz w:val="24"/>
              </w:rPr>
              <w:t>Matter and energy interact within the ocean.</w:t>
            </w:r>
            <w:r w:rsidRPr="00063A20">
              <w:rPr>
                <w:rFonts w:ascii="Cambria" w:eastAsia="Cambria" w:hAnsi="Cambria" w:cs="Cambria"/>
                <w:sz w:val="24"/>
              </w:rPr>
              <w:t xml:space="preserve"> </w:t>
            </w:r>
          </w:p>
          <w:p w14:paraId="7BFB4F83" w14:textId="77777777" w:rsidR="00925504" w:rsidRPr="00063A20" w:rsidRDefault="00925504" w:rsidP="00925504">
            <w:pPr>
              <w:numPr>
                <w:ilvl w:val="0"/>
                <w:numId w:val="15"/>
              </w:numPr>
              <w:spacing w:after="0" w:line="259" w:lineRule="auto"/>
              <w:ind w:hanging="180"/>
              <w:rPr>
                <w:sz w:val="24"/>
              </w:rPr>
            </w:pPr>
            <w:r w:rsidRPr="00063A20">
              <w:rPr>
                <w:sz w:val="24"/>
              </w:rPr>
              <w:t>Energy from the sun moves through organisms.</w:t>
            </w:r>
            <w:r w:rsidRPr="00063A20">
              <w:rPr>
                <w:rFonts w:ascii="Cambria" w:eastAsia="Cambria" w:hAnsi="Cambria" w:cs="Cambria"/>
                <w:sz w:val="24"/>
              </w:rPr>
              <w:t xml:space="preserve"> </w:t>
            </w:r>
          </w:p>
          <w:p w14:paraId="0CDAF296" w14:textId="73264727" w:rsidR="00925504" w:rsidRPr="00063A20" w:rsidRDefault="00925504" w:rsidP="00925504">
            <w:pPr>
              <w:spacing w:after="0" w:line="259" w:lineRule="auto"/>
              <w:ind w:left="0" w:firstLine="0"/>
              <w:rPr>
                <w:b/>
                <w:sz w:val="24"/>
              </w:rPr>
            </w:pPr>
            <w:r w:rsidRPr="00063A20">
              <w:rPr>
                <w:sz w:val="24"/>
              </w:rPr>
              <w:t>Recognize human impacts on ocean ecosystems.</w:t>
            </w:r>
            <w:r w:rsidRPr="00063A20">
              <w:rPr>
                <w:rFonts w:ascii="Cambria" w:eastAsia="Cambria" w:hAnsi="Cambria" w:cs="Cambria"/>
                <w:sz w:val="24"/>
              </w:rPr>
              <w:t xml:space="preserve"> </w:t>
            </w:r>
          </w:p>
        </w:tc>
      </w:tr>
    </w:tbl>
    <w:p w14:paraId="55972F28" w14:textId="77777777" w:rsidR="00BD5447" w:rsidRDefault="00BD5447" w:rsidP="00063A20"/>
    <w:p w14:paraId="6FA214F6" w14:textId="77777777" w:rsidR="00063A20" w:rsidRDefault="00063A20" w:rsidP="00063A20"/>
    <w:p w14:paraId="0F79A899" w14:textId="77777777" w:rsidR="00063A20" w:rsidRDefault="00063A20" w:rsidP="00063A20"/>
    <w:p w14:paraId="533B0B0F" w14:textId="34C473FA" w:rsidR="00063A20" w:rsidRDefault="00063A20" w:rsidP="00063A20">
      <w:pPr>
        <w:pStyle w:val="Heading2"/>
      </w:pPr>
      <w:r>
        <w:lastRenderedPageBreak/>
        <w:t>Second Semester</w:t>
      </w:r>
    </w:p>
    <w:p w14:paraId="15B5D3D5" w14:textId="71AEAFB2" w:rsidR="00BD5447" w:rsidRDefault="00BD5447" w:rsidP="00063A20">
      <w:pPr>
        <w:pStyle w:val="Heading3"/>
      </w:pPr>
      <w:r>
        <w:t>Wise Use of Natural Resources 26 instructional days (including flex days)</w:t>
      </w:r>
    </w:p>
    <w:tbl>
      <w:tblPr>
        <w:tblStyle w:val="TableGrid"/>
        <w:tblW w:w="10824" w:type="dxa"/>
        <w:tblInd w:w="4" w:type="dxa"/>
        <w:tblCellMar>
          <w:top w:w="41" w:type="dxa"/>
          <w:left w:w="108" w:type="dxa"/>
          <w:right w:w="115" w:type="dxa"/>
        </w:tblCellMar>
        <w:tblLook w:val="04A0" w:firstRow="1" w:lastRow="0" w:firstColumn="1" w:lastColumn="0" w:noHBand="0" w:noVBand="1"/>
        <w:tblCaption w:val="Table 3: 6th Grade science second semester Wise Use of Natural Resources unit, standards and snapshot"/>
      </w:tblPr>
      <w:tblGrid>
        <w:gridCol w:w="1303"/>
        <w:gridCol w:w="9521"/>
      </w:tblGrid>
      <w:tr w:rsidR="00BD5447" w14:paraId="6194F4A5" w14:textId="77777777" w:rsidTr="00063A20">
        <w:trPr>
          <w:cantSplit/>
          <w:trHeight w:val="235"/>
          <w:tblHeader/>
        </w:trPr>
        <w:tc>
          <w:tcPr>
            <w:tcW w:w="1155" w:type="dxa"/>
            <w:tcBorders>
              <w:top w:val="single" w:sz="4" w:space="0" w:color="000000"/>
              <w:left w:val="single" w:sz="4" w:space="0" w:color="000000"/>
              <w:bottom w:val="single" w:sz="4" w:space="0" w:color="000000"/>
              <w:right w:val="single" w:sz="4" w:space="0" w:color="000000"/>
            </w:tcBorders>
            <w:shd w:val="clear" w:color="auto" w:fill="D9D9D9"/>
          </w:tcPr>
          <w:p w14:paraId="65330599" w14:textId="22EE3576" w:rsidR="00BD5447" w:rsidRPr="00063A20" w:rsidRDefault="00BD5447" w:rsidP="00BD5447">
            <w:pPr>
              <w:spacing w:after="0" w:line="259" w:lineRule="auto"/>
              <w:ind w:left="5" w:firstLine="0"/>
              <w:jc w:val="center"/>
              <w:rPr>
                <w:sz w:val="28"/>
                <w:szCs w:val="28"/>
              </w:rPr>
            </w:pPr>
            <w:r w:rsidRPr="00063A20">
              <w:rPr>
                <w:b/>
                <w:sz w:val="28"/>
                <w:szCs w:val="28"/>
              </w:rPr>
              <w:t>Unit</w:t>
            </w:r>
          </w:p>
        </w:tc>
        <w:tc>
          <w:tcPr>
            <w:tcW w:w="9669" w:type="dxa"/>
            <w:tcBorders>
              <w:top w:val="single" w:sz="4" w:space="0" w:color="000000"/>
              <w:left w:val="single" w:sz="4" w:space="0" w:color="000000"/>
              <w:bottom w:val="single" w:sz="4" w:space="0" w:color="000000"/>
              <w:right w:val="single" w:sz="4" w:space="0" w:color="000000"/>
            </w:tcBorders>
            <w:shd w:val="clear" w:color="auto" w:fill="0053BC"/>
          </w:tcPr>
          <w:p w14:paraId="63341EF8" w14:textId="71A4ED4F" w:rsidR="00BD5447" w:rsidRPr="00063A20" w:rsidRDefault="00BD5447" w:rsidP="00BD5447">
            <w:pPr>
              <w:spacing w:after="0" w:line="259" w:lineRule="auto"/>
              <w:ind w:left="5" w:firstLine="0"/>
              <w:jc w:val="center"/>
              <w:rPr>
                <w:b/>
                <w:bCs/>
                <w:sz w:val="28"/>
                <w:szCs w:val="28"/>
              </w:rPr>
            </w:pPr>
            <w:r w:rsidRPr="00063A20">
              <w:rPr>
                <w:b/>
                <w:bCs/>
                <w:color w:val="FFFFFF" w:themeColor="background1"/>
                <w:sz w:val="28"/>
                <w:szCs w:val="28"/>
              </w:rPr>
              <w:t xml:space="preserve">Wise Use of Natural Resources </w:t>
            </w:r>
          </w:p>
        </w:tc>
      </w:tr>
      <w:tr w:rsidR="00BD5447" w14:paraId="321BD2E4" w14:textId="77777777" w:rsidTr="008366B9">
        <w:trPr>
          <w:cantSplit/>
          <w:trHeight w:val="236"/>
        </w:trPr>
        <w:tc>
          <w:tcPr>
            <w:tcW w:w="1155" w:type="dxa"/>
            <w:tcBorders>
              <w:top w:val="single" w:sz="4" w:space="0" w:color="000000"/>
              <w:left w:val="single" w:sz="4" w:space="0" w:color="000000"/>
              <w:bottom w:val="single" w:sz="4" w:space="0" w:color="000000"/>
              <w:right w:val="single" w:sz="4" w:space="0" w:color="000000"/>
            </w:tcBorders>
            <w:shd w:val="clear" w:color="auto" w:fill="D9D9D9"/>
          </w:tcPr>
          <w:p w14:paraId="263A414C" w14:textId="2785C43D" w:rsidR="00BD5447" w:rsidRPr="00063A20" w:rsidRDefault="00BD5447" w:rsidP="00BD5447">
            <w:pPr>
              <w:spacing w:after="0" w:line="259" w:lineRule="auto"/>
              <w:ind w:left="0" w:firstLine="0"/>
              <w:jc w:val="center"/>
              <w:rPr>
                <w:sz w:val="28"/>
                <w:szCs w:val="28"/>
              </w:rPr>
            </w:pPr>
            <w:r w:rsidRPr="00063A20">
              <w:rPr>
                <w:b/>
                <w:sz w:val="28"/>
                <w:szCs w:val="28"/>
              </w:rPr>
              <w:t>TEKS</w:t>
            </w:r>
          </w:p>
        </w:tc>
        <w:tc>
          <w:tcPr>
            <w:tcW w:w="9669" w:type="dxa"/>
            <w:tcBorders>
              <w:top w:val="single" w:sz="4" w:space="0" w:color="000000"/>
              <w:left w:val="single" w:sz="4" w:space="0" w:color="000000"/>
              <w:bottom w:val="single" w:sz="4" w:space="0" w:color="000000"/>
              <w:right w:val="single" w:sz="4" w:space="0" w:color="000000"/>
            </w:tcBorders>
          </w:tcPr>
          <w:p w14:paraId="2A7A5501" w14:textId="721A31FA" w:rsidR="00BD5447" w:rsidRDefault="00BD5447" w:rsidP="00BD5447">
            <w:pPr>
              <w:spacing w:after="0" w:line="259" w:lineRule="auto"/>
              <w:ind w:left="0" w:firstLine="0"/>
            </w:pPr>
            <w:r>
              <w:rPr>
                <w:sz w:val="18"/>
              </w:rPr>
              <w:t xml:space="preserve">6.7A, 6.9A, 6.9B, 6.9C </w:t>
            </w:r>
          </w:p>
        </w:tc>
      </w:tr>
      <w:tr w:rsidR="00BD5447" w14:paraId="7B99B703" w14:textId="77777777" w:rsidTr="008366B9">
        <w:trPr>
          <w:cantSplit/>
          <w:trHeight w:val="1093"/>
        </w:trPr>
        <w:tc>
          <w:tcPr>
            <w:tcW w:w="1155" w:type="dxa"/>
            <w:tcBorders>
              <w:top w:val="single" w:sz="4" w:space="0" w:color="000000"/>
              <w:left w:val="single" w:sz="4" w:space="0" w:color="000000"/>
              <w:bottom w:val="single" w:sz="4" w:space="0" w:color="000000"/>
              <w:right w:val="single" w:sz="4" w:space="0" w:color="000000"/>
            </w:tcBorders>
            <w:shd w:val="clear" w:color="auto" w:fill="D9D9D9"/>
          </w:tcPr>
          <w:p w14:paraId="0F894CE7" w14:textId="51C61FDE" w:rsidR="00BD5447" w:rsidRPr="00063A20" w:rsidRDefault="00BD5447" w:rsidP="00BD5447">
            <w:pPr>
              <w:spacing w:after="34" w:line="259" w:lineRule="auto"/>
              <w:ind w:left="0" w:firstLine="0"/>
              <w:jc w:val="center"/>
              <w:rPr>
                <w:b/>
                <w:sz w:val="28"/>
                <w:szCs w:val="28"/>
              </w:rPr>
            </w:pPr>
            <w:r w:rsidRPr="00063A20">
              <w:rPr>
                <w:b/>
                <w:sz w:val="28"/>
                <w:szCs w:val="28"/>
              </w:rPr>
              <w:t>Stage One Snapshot</w:t>
            </w:r>
          </w:p>
        </w:tc>
        <w:tc>
          <w:tcPr>
            <w:tcW w:w="9669" w:type="dxa"/>
            <w:tcBorders>
              <w:top w:val="single" w:sz="4" w:space="0" w:color="000000"/>
              <w:left w:val="single" w:sz="4" w:space="0" w:color="000000"/>
              <w:bottom w:val="single" w:sz="4" w:space="0" w:color="000000"/>
              <w:right w:val="single" w:sz="4" w:space="0" w:color="000000"/>
            </w:tcBorders>
          </w:tcPr>
          <w:p w14:paraId="70765243" w14:textId="747A1AFB" w:rsidR="00BD5447" w:rsidRPr="00063A20" w:rsidRDefault="00BD5447" w:rsidP="00BD5447">
            <w:pPr>
              <w:spacing w:after="34" w:line="259" w:lineRule="auto"/>
              <w:ind w:left="0" w:firstLine="0"/>
              <w:rPr>
                <w:sz w:val="24"/>
              </w:rPr>
            </w:pPr>
            <w:r w:rsidRPr="00063A20">
              <w:rPr>
                <w:b/>
                <w:sz w:val="24"/>
              </w:rPr>
              <w:t xml:space="preserve">Enduring Understandings </w:t>
            </w:r>
          </w:p>
          <w:p w14:paraId="063EC197" w14:textId="77777777" w:rsidR="00BD5447" w:rsidRPr="00063A20" w:rsidRDefault="00BD5447" w:rsidP="00BD5447">
            <w:pPr>
              <w:numPr>
                <w:ilvl w:val="0"/>
                <w:numId w:val="16"/>
              </w:numPr>
              <w:spacing w:after="0" w:line="259" w:lineRule="auto"/>
              <w:ind w:hanging="180"/>
              <w:rPr>
                <w:sz w:val="24"/>
              </w:rPr>
            </w:pPr>
            <w:r w:rsidRPr="00063A20">
              <w:rPr>
                <w:sz w:val="24"/>
              </w:rPr>
              <w:t>Careful use of water resources is necessary to sustain life.</w:t>
            </w:r>
            <w:r w:rsidRPr="00063A20">
              <w:rPr>
                <w:rFonts w:ascii="Cambria" w:eastAsia="Cambria" w:hAnsi="Cambria" w:cs="Cambria"/>
                <w:sz w:val="24"/>
              </w:rPr>
              <w:t xml:space="preserve"> </w:t>
            </w:r>
          </w:p>
          <w:p w14:paraId="30956AE3" w14:textId="77777777" w:rsidR="00BD5447" w:rsidRPr="00063A20" w:rsidRDefault="00BD5447" w:rsidP="00BD5447">
            <w:pPr>
              <w:numPr>
                <w:ilvl w:val="0"/>
                <w:numId w:val="16"/>
              </w:numPr>
              <w:spacing w:after="0" w:line="259" w:lineRule="auto"/>
              <w:ind w:hanging="180"/>
              <w:rPr>
                <w:sz w:val="24"/>
              </w:rPr>
            </w:pPr>
            <w:r w:rsidRPr="00063A20">
              <w:rPr>
                <w:sz w:val="24"/>
              </w:rPr>
              <w:t>The use of energy is driven by its availability and efficiency.</w:t>
            </w:r>
            <w:r w:rsidRPr="00063A20">
              <w:rPr>
                <w:rFonts w:ascii="Cambria" w:eastAsia="Cambria" w:hAnsi="Cambria" w:cs="Cambria"/>
                <w:sz w:val="24"/>
              </w:rPr>
              <w:t xml:space="preserve"> </w:t>
            </w:r>
          </w:p>
          <w:p w14:paraId="6F3266AC" w14:textId="77777777" w:rsidR="00BD5447" w:rsidRDefault="00BD5447" w:rsidP="00BD5447">
            <w:pPr>
              <w:numPr>
                <w:ilvl w:val="0"/>
                <w:numId w:val="16"/>
              </w:numPr>
              <w:spacing w:after="0" w:line="259" w:lineRule="auto"/>
              <w:ind w:hanging="180"/>
            </w:pPr>
            <w:r w:rsidRPr="00063A20">
              <w:rPr>
                <w:sz w:val="24"/>
              </w:rPr>
              <w:t>A sustainable community is based on wise use of energy resources which impacts the quality of life.</w:t>
            </w:r>
            <w:r>
              <w:rPr>
                <w:rFonts w:ascii="Cambria" w:eastAsia="Cambria" w:hAnsi="Cambria" w:cs="Cambria"/>
                <w:sz w:val="24"/>
              </w:rPr>
              <w:t xml:space="preserve"> </w:t>
            </w:r>
          </w:p>
        </w:tc>
      </w:tr>
    </w:tbl>
    <w:p w14:paraId="270F4BD9" w14:textId="77777777" w:rsidR="00BD5447" w:rsidRDefault="00BD5447" w:rsidP="00BD5447">
      <w:pPr>
        <w:spacing w:after="0" w:line="259" w:lineRule="auto"/>
        <w:ind w:left="0" w:firstLine="0"/>
        <w:rPr>
          <w:sz w:val="18"/>
        </w:rPr>
      </w:pPr>
    </w:p>
    <w:p w14:paraId="4C3753EC" w14:textId="087E1A16" w:rsidR="00E5202F" w:rsidRPr="00BD5447" w:rsidRDefault="00BD5447" w:rsidP="00063A20">
      <w:pPr>
        <w:pStyle w:val="Heading3"/>
      </w:pPr>
      <w:r>
        <w:t xml:space="preserve">Relationships Among Objects in Space 41 instructional days (including flex days) </w:t>
      </w:r>
    </w:p>
    <w:tbl>
      <w:tblPr>
        <w:tblStyle w:val="TableGrid"/>
        <w:tblW w:w="10810" w:type="dxa"/>
        <w:tblInd w:w="-4" w:type="dxa"/>
        <w:tblCellMar>
          <w:top w:w="40" w:type="dxa"/>
          <w:left w:w="74" w:type="dxa"/>
          <w:right w:w="92" w:type="dxa"/>
        </w:tblCellMar>
        <w:tblLook w:val="04A0" w:firstRow="1" w:lastRow="0" w:firstColumn="1" w:lastColumn="0" w:noHBand="0" w:noVBand="1"/>
        <w:tblCaption w:val="Table 4: 6th Grade science second semester Relationships Among Objects in Space unit, standards and snapshot"/>
      </w:tblPr>
      <w:tblGrid>
        <w:gridCol w:w="1258"/>
        <w:gridCol w:w="4507"/>
        <w:gridCol w:w="5045"/>
      </w:tblGrid>
      <w:tr w:rsidR="00E77DA0" w14:paraId="777C7FC6" w14:textId="77777777" w:rsidTr="00063A20">
        <w:trPr>
          <w:cantSplit/>
          <w:trHeight w:val="451"/>
          <w:tblHeader/>
        </w:trPr>
        <w:tc>
          <w:tcPr>
            <w:tcW w:w="1169" w:type="dxa"/>
            <w:tcBorders>
              <w:top w:val="single" w:sz="4" w:space="0" w:color="000000"/>
              <w:left w:val="single" w:sz="4" w:space="0" w:color="000000"/>
              <w:bottom w:val="single" w:sz="4" w:space="0" w:color="000000"/>
              <w:right w:val="single" w:sz="4" w:space="0" w:color="000000"/>
            </w:tcBorders>
            <w:shd w:val="clear" w:color="auto" w:fill="D9D9D9"/>
          </w:tcPr>
          <w:p w14:paraId="4D72A3A8" w14:textId="4126FCBD" w:rsidR="00E5202F" w:rsidRPr="00063A20" w:rsidRDefault="00000000" w:rsidP="00E77DA0">
            <w:pPr>
              <w:spacing w:after="0" w:line="259" w:lineRule="auto"/>
              <w:ind w:left="13" w:firstLine="0"/>
              <w:jc w:val="center"/>
              <w:rPr>
                <w:sz w:val="28"/>
                <w:szCs w:val="28"/>
              </w:rPr>
            </w:pPr>
            <w:r w:rsidRPr="00063A20">
              <w:rPr>
                <w:b/>
                <w:sz w:val="28"/>
                <w:szCs w:val="28"/>
              </w:rPr>
              <w:t>Unit</w:t>
            </w:r>
          </w:p>
        </w:tc>
        <w:tc>
          <w:tcPr>
            <w:tcW w:w="4547" w:type="dxa"/>
            <w:tcBorders>
              <w:top w:val="single" w:sz="4" w:space="0" w:color="000000"/>
              <w:left w:val="single" w:sz="4" w:space="0" w:color="000000"/>
              <w:bottom w:val="single" w:sz="4" w:space="0" w:color="000000"/>
              <w:right w:val="single" w:sz="4" w:space="0" w:color="000000"/>
            </w:tcBorders>
            <w:shd w:val="clear" w:color="auto" w:fill="0053BC"/>
          </w:tcPr>
          <w:p w14:paraId="41FD5506" w14:textId="77777777" w:rsidR="00E5202F" w:rsidRPr="00063A20" w:rsidRDefault="00000000">
            <w:pPr>
              <w:spacing w:after="0" w:line="259" w:lineRule="auto"/>
              <w:ind w:left="16" w:firstLine="0"/>
              <w:jc w:val="center"/>
              <w:rPr>
                <w:rFonts w:asciiTheme="minorHAnsi" w:hAnsiTheme="minorHAnsi" w:cstheme="minorHAnsi"/>
                <w:b/>
                <w:color w:val="FFFFFF" w:themeColor="background1"/>
                <w:sz w:val="28"/>
                <w:szCs w:val="28"/>
              </w:rPr>
            </w:pPr>
            <w:r w:rsidRPr="00063A20">
              <w:rPr>
                <w:rFonts w:asciiTheme="minorHAnsi" w:hAnsiTheme="minorHAnsi" w:cstheme="minorHAnsi"/>
                <w:b/>
                <w:color w:val="FFFFFF" w:themeColor="background1"/>
                <w:sz w:val="28"/>
                <w:szCs w:val="28"/>
              </w:rPr>
              <w:t xml:space="preserve">Forces </w:t>
            </w:r>
          </w:p>
          <w:p w14:paraId="2EB39DB9" w14:textId="77777777" w:rsidR="00E5202F" w:rsidRPr="00063A20" w:rsidRDefault="00000000">
            <w:pPr>
              <w:spacing w:after="0" w:line="259" w:lineRule="auto"/>
              <w:ind w:left="15" w:firstLine="0"/>
              <w:jc w:val="center"/>
              <w:rPr>
                <w:rFonts w:asciiTheme="minorHAnsi" w:hAnsiTheme="minorHAnsi" w:cstheme="minorHAnsi"/>
                <w:b/>
                <w:color w:val="FFFFFF" w:themeColor="background1"/>
                <w:sz w:val="28"/>
                <w:szCs w:val="28"/>
              </w:rPr>
            </w:pPr>
            <w:r w:rsidRPr="00063A20">
              <w:rPr>
                <w:rFonts w:asciiTheme="minorHAnsi" w:hAnsiTheme="minorHAnsi" w:cstheme="minorHAnsi"/>
                <w:b/>
                <w:color w:val="FFFFFF" w:themeColor="background1"/>
                <w:sz w:val="28"/>
                <w:szCs w:val="28"/>
              </w:rPr>
              <w:t xml:space="preserve"> </w:t>
            </w:r>
            <w:proofErr w:type="gramStart"/>
            <w:r w:rsidRPr="00063A20">
              <w:rPr>
                <w:rFonts w:asciiTheme="minorHAnsi" w:hAnsiTheme="minorHAnsi" w:cstheme="minorHAnsi"/>
                <w:b/>
                <w:color w:val="FFFFFF" w:themeColor="background1"/>
                <w:sz w:val="28"/>
                <w:szCs w:val="28"/>
              </w:rPr>
              <w:t>11  instructional</w:t>
            </w:r>
            <w:proofErr w:type="gramEnd"/>
            <w:r w:rsidRPr="00063A20">
              <w:rPr>
                <w:rFonts w:asciiTheme="minorHAnsi" w:hAnsiTheme="minorHAnsi" w:cstheme="minorHAnsi"/>
                <w:b/>
                <w:color w:val="FFFFFF" w:themeColor="background1"/>
                <w:sz w:val="28"/>
                <w:szCs w:val="28"/>
              </w:rPr>
              <w:t xml:space="preserve"> days (including flex days) </w:t>
            </w:r>
          </w:p>
        </w:tc>
        <w:tc>
          <w:tcPr>
            <w:tcW w:w="5094" w:type="dxa"/>
            <w:tcBorders>
              <w:top w:val="single" w:sz="4" w:space="0" w:color="000000"/>
              <w:left w:val="single" w:sz="4" w:space="0" w:color="000000"/>
              <w:bottom w:val="single" w:sz="4" w:space="0" w:color="000000"/>
              <w:right w:val="single" w:sz="4" w:space="0" w:color="000000"/>
            </w:tcBorders>
            <w:shd w:val="clear" w:color="auto" w:fill="0053BC"/>
          </w:tcPr>
          <w:p w14:paraId="3BB6942E" w14:textId="77777777" w:rsidR="00E5202F" w:rsidRPr="00063A20" w:rsidRDefault="00000000">
            <w:pPr>
              <w:spacing w:after="0" w:line="259" w:lineRule="auto"/>
              <w:ind w:left="14" w:firstLine="0"/>
              <w:jc w:val="center"/>
              <w:rPr>
                <w:rFonts w:asciiTheme="minorHAnsi" w:hAnsiTheme="minorHAnsi" w:cstheme="minorHAnsi"/>
                <w:b/>
                <w:color w:val="FFFFFF" w:themeColor="background1"/>
                <w:sz w:val="28"/>
                <w:szCs w:val="28"/>
              </w:rPr>
            </w:pPr>
            <w:r w:rsidRPr="00063A20">
              <w:rPr>
                <w:rFonts w:asciiTheme="minorHAnsi" w:hAnsiTheme="minorHAnsi" w:cstheme="minorHAnsi"/>
                <w:b/>
                <w:color w:val="FFFFFF" w:themeColor="background1"/>
                <w:sz w:val="28"/>
                <w:szCs w:val="28"/>
              </w:rPr>
              <w:t xml:space="preserve">Earth and Space </w:t>
            </w:r>
          </w:p>
          <w:p w14:paraId="665F779C" w14:textId="77777777" w:rsidR="00E5202F" w:rsidRPr="00063A20" w:rsidRDefault="00000000">
            <w:pPr>
              <w:spacing w:after="0" w:line="259" w:lineRule="auto"/>
              <w:ind w:left="11" w:firstLine="0"/>
              <w:jc w:val="center"/>
              <w:rPr>
                <w:rFonts w:asciiTheme="minorHAnsi" w:hAnsiTheme="minorHAnsi" w:cstheme="minorHAnsi"/>
                <w:b/>
                <w:color w:val="FFFFFF" w:themeColor="background1"/>
                <w:sz w:val="28"/>
                <w:szCs w:val="28"/>
              </w:rPr>
            </w:pPr>
            <w:r w:rsidRPr="00063A20">
              <w:rPr>
                <w:rFonts w:asciiTheme="minorHAnsi" w:hAnsiTheme="minorHAnsi" w:cstheme="minorHAnsi"/>
                <w:b/>
                <w:color w:val="FFFFFF" w:themeColor="background1"/>
                <w:sz w:val="28"/>
                <w:szCs w:val="28"/>
              </w:rPr>
              <w:t xml:space="preserve"> 30 instructional days (including flex days) </w:t>
            </w:r>
          </w:p>
        </w:tc>
      </w:tr>
      <w:tr w:rsidR="00E77DA0" w14:paraId="74747EF5" w14:textId="77777777" w:rsidTr="00545BD8">
        <w:trPr>
          <w:cantSplit/>
          <w:trHeight w:val="228"/>
        </w:trPr>
        <w:tc>
          <w:tcPr>
            <w:tcW w:w="1169" w:type="dxa"/>
            <w:tcBorders>
              <w:top w:val="single" w:sz="4" w:space="0" w:color="000000"/>
              <w:left w:val="single" w:sz="4" w:space="0" w:color="000000"/>
              <w:bottom w:val="single" w:sz="4" w:space="0" w:color="000000"/>
              <w:right w:val="single" w:sz="4" w:space="0" w:color="000000"/>
            </w:tcBorders>
            <w:shd w:val="clear" w:color="auto" w:fill="D9D9D9"/>
          </w:tcPr>
          <w:p w14:paraId="7E3EC28A" w14:textId="0FBABAAD" w:rsidR="00E5202F" w:rsidRPr="00063A20" w:rsidRDefault="00000000" w:rsidP="00E77DA0">
            <w:pPr>
              <w:spacing w:after="0" w:line="259" w:lineRule="auto"/>
              <w:ind w:left="56" w:firstLine="0"/>
              <w:jc w:val="center"/>
              <w:rPr>
                <w:sz w:val="28"/>
                <w:szCs w:val="28"/>
              </w:rPr>
            </w:pPr>
            <w:r w:rsidRPr="00063A20">
              <w:rPr>
                <w:b/>
                <w:sz w:val="28"/>
                <w:szCs w:val="28"/>
              </w:rPr>
              <w:t>TEKS</w:t>
            </w:r>
          </w:p>
        </w:tc>
        <w:tc>
          <w:tcPr>
            <w:tcW w:w="4547" w:type="dxa"/>
            <w:tcBorders>
              <w:top w:val="single" w:sz="4" w:space="0" w:color="000000"/>
              <w:left w:val="single" w:sz="4" w:space="0" w:color="000000"/>
              <w:bottom w:val="single" w:sz="4" w:space="0" w:color="000000"/>
              <w:right w:val="single" w:sz="4" w:space="0" w:color="000000"/>
            </w:tcBorders>
          </w:tcPr>
          <w:p w14:paraId="48BA32D3" w14:textId="77777777" w:rsidR="00E5202F" w:rsidRPr="00063A20" w:rsidRDefault="00000000">
            <w:pPr>
              <w:spacing w:after="0" w:line="259" w:lineRule="auto"/>
              <w:ind w:left="34" w:firstLine="0"/>
              <w:rPr>
                <w:rFonts w:asciiTheme="minorHAnsi" w:hAnsiTheme="minorHAnsi" w:cstheme="minorHAnsi"/>
                <w:sz w:val="24"/>
              </w:rPr>
            </w:pPr>
            <w:r w:rsidRPr="00063A20">
              <w:rPr>
                <w:rFonts w:asciiTheme="minorHAnsi" w:hAnsiTheme="minorHAnsi" w:cstheme="minorHAnsi"/>
                <w:sz w:val="24"/>
              </w:rPr>
              <w:t xml:space="preserve">6.8A, 6.8B, 6.8C, 6.8D, 6.8E, 6.11B </w:t>
            </w:r>
          </w:p>
        </w:tc>
        <w:tc>
          <w:tcPr>
            <w:tcW w:w="5094" w:type="dxa"/>
            <w:tcBorders>
              <w:top w:val="single" w:sz="4" w:space="0" w:color="000000"/>
              <w:left w:val="single" w:sz="4" w:space="0" w:color="000000"/>
              <w:bottom w:val="single" w:sz="4" w:space="0" w:color="000000"/>
              <w:right w:val="single" w:sz="4" w:space="0" w:color="000000"/>
            </w:tcBorders>
          </w:tcPr>
          <w:p w14:paraId="2A3CAAE3" w14:textId="77777777" w:rsidR="00E5202F" w:rsidRPr="00063A20" w:rsidRDefault="00000000">
            <w:pPr>
              <w:spacing w:after="0" w:line="259" w:lineRule="auto"/>
              <w:ind w:left="34" w:firstLine="0"/>
              <w:rPr>
                <w:rFonts w:asciiTheme="minorHAnsi" w:hAnsiTheme="minorHAnsi" w:cstheme="minorHAnsi"/>
                <w:sz w:val="24"/>
              </w:rPr>
            </w:pPr>
            <w:r w:rsidRPr="00063A20">
              <w:rPr>
                <w:rFonts w:asciiTheme="minorHAnsi" w:hAnsiTheme="minorHAnsi" w:cstheme="minorHAnsi"/>
                <w:sz w:val="24"/>
              </w:rPr>
              <w:t xml:space="preserve">6.6C, 6.10A, 6.10B, 6.10C, 6.10D, 6.11A, 6.11B, 6.11C </w:t>
            </w:r>
          </w:p>
        </w:tc>
      </w:tr>
      <w:tr w:rsidR="00E77DA0" w14:paraId="434FB0FE" w14:textId="77777777" w:rsidTr="00545BD8">
        <w:trPr>
          <w:cantSplit/>
          <w:trHeight w:val="2078"/>
        </w:trPr>
        <w:tc>
          <w:tcPr>
            <w:tcW w:w="1169" w:type="dxa"/>
            <w:tcBorders>
              <w:top w:val="single" w:sz="4" w:space="0" w:color="000000"/>
              <w:left w:val="single" w:sz="4" w:space="0" w:color="000000"/>
              <w:bottom w:val="single" w:sz="4" w:space="0" w:color="000000"/>
              <w:right w:val="single" w:sz="4" w:space="0" w:color="000000"/>
            </w:tcBorders>
            <w:shd w:val="clear" w:color="auto" w:fill="D9D9D9"/>
          </w:tcPr>
          <w:p w14:paraId="4656C2C3" w14:textId="0998346D" w:rsidR="00E5202F" w:rsidRPr="00063A20" w:rsidRDefault="00E77DA0" w:rsidP="00E77DA0">
            <w:pPr>
              <w:spacing w:after="0" w:line="259" w:lineRule="auto"/>
              <w:ind w:left="12" w:firstLine="0"/>
              <w:jc w:val="center"/>
              <w:rPr>
                <w:sz w:val="28"/>
                <w:szCs w:val="28"/>
              </w:rPr>
            </w:pPr>
            <w:r w:rsidRPr="00063A20">
              <w:rPr>
                <w:b/>
                <w:sz w:val="28"/>
                <w:szCs w:val="28"/>
              </w:rPr>
              <w:t>Stage One Snapshot</w:t>
            </w:r>
          </w:p>
        </w:tc>
        <w:tc>
          <w:tcPr>
            <w:tcW w:w="4547" w:type="dxa"/>
            <w:tcBorders>
              <w:top w:val="single" w:sz="4" w:space="0" w:color="000000"/>
              <w:left w:val="single" w:sz="4" w:space="0" w:color="000000"/>
              <w:bottom w:val="single" w:sz="4" w:space="0" w:color="000000"/>
              <w:right w:val="single" w:sz="4" w:space="0" w:color="000000"/>
            </w:tcBorders>
          </w:tcPr>
          <w:p w14:paraId="097A9B12" w14:textId="77777777" w:rsidR="00E5202F" w:rsidRPr="00063A20" w:rsidRDefault="00000000">
            <w:pPr>
              <w:spacing w:after="0" w:line="259" w:lineRule="auto"/>
              <w:ind w:left="34" w:firstLine="0"/>
              <w:rPr>
                <w:rFonts w:asciiTheme="minorHAnsi" w:hAnsiTheme="minorHAnsi" w:cstheme="minorHAnsi"/>
                <w:sz w:val="24"/>
              </w:rPr>
            </w:pPr>
            <w:r w:rsidRPr="00063A20">
              <w:rPr>
                <w:rFonts w:asciiTheme="minorHAnsi" w:hAnsiTheme="minorHAnsi" w:cstheme="minorHAnsi"/>
                <w:b/>
                <w:sz w:val="24"/>
              </w:rPr>
              <w:t>Enduring Understandings</w:t>
            </w:r>
            <w:r w:rsidRPr="00063A20">
              <w:rPr>
                <w:rFonts w:asciiTheme="minorHAnsi" w:hAnsiTheme="minorHAnsi" w:cstheme="minorHAnsi"/>
                <w:sz w:val="24"/>
              </w:rPr>
              <w:t xml:space="preserve">. </w:t>
            </w:r>
          </w:p>
          <w:p w14:paraId="3F9BA80D" w14:textId="77777777" w:rsidR="00E5202F" w:rsidRPr="00063A20" w:rsidRDefault="00000000">
            <w:pPr>
              <w:spacing w:after="0" w:line="259" w:lineRule="auto"/>
              <w:ind w:left="180" w:right="6" w:hanging="180"/>
              <w:rPr>
                <w:rFonts w:asciiTheme="minorHAnsi" w:hAnsiTheme="minorHAnsi" w:cstheme="minorHAnsi"/>
                <w:sz w:val="24"/>
              </w:rPr>
            </w:pPr>
            <w:proofErr w:type="gramStart"/>
            <w:r w:rsidRPr="00063A20">
              <w:rPr>
                <w:rFonts w:ascii="Apple Color Emoji" w:eastAsia="Segoe UI Emoji L" w:hAnsi="Apple Color Emoji" w:cs="Apple Color Emoji"/>
                <w:sz w:val="24"/>
              </w:rPr>
              <w:t>✔</w:t>
            </w:r>
            <w:r w:rsidRPr="00063A20">
              <w:rPr>
                <w:rFonts w:asciiTheme="minorHAnsi" w:eastAsia="Arial" w:hAnsiTheme="minorHAnsi" w:cstheme="minorHAnsi"/>
                <w:sz w:val="24"/>
              </w:rPr>
              <w:t xml:space="preserve"> </w:t>
            </w:r>
            <w:r w:rsidRPr="00063A20">
              <w:rPr>
                <w:rFonts w:asciiTheme="minorHAnsi" w:hAnsiTheme="minorHAnsi" w:cstheme="minorHAnsi"/>
                <w:sz w:val="24"/>
              </w:rPr>
              <w:t xml:space="preserve"> The</w:t>
            </w:r>
            <w:proofErr w:type="gramEnd"/>
            <w:r w:rsidRPr="00063A20">
              <w:rPr>
                <w:rFonts w:asciiTheme="minorHAnsi" w:hAnsiTheme="minorHAnsi" w:cstheme="minorHAnsi"/>
                <w:sz w:val="24"/>
              </w:rPr>
              <w:t xml:space="preserve"> relationship between force and motion dictates movements on Earth and other objects in space</w:t>
            </w:r>
            <w:r w:rsidRPr="00063A20">
              <w:rPr>
                <w:rFonts w:asciiTheme="minorHAnsi" w:eastAsia="Cambria" w:hAnsiTheme="minorHAnsi" w:cstheme="minorHAnsi"/>
                <w:sz w:val="24"/>
              </w:rPr>
              <w:t xml:space="preserve"> </w:t>
            </w:r>
          </w:p>
        </w:tc>
        <w:tc>
          <w:tcPr>
            <w:tcW w:w="5094" w:type="dxa"/>
            <w:tcBorders>
              <w:top w:val="single" w:sz="4" w:space="0" w:color="000000"/>
              <w:left w:val="single" w:sz="4" w:space="0" w:color="000000"/>
              <w:bottom w:val="single" w:sz="4" w:space="0" w:color="000000"/>
              <w:right w:val="single" w:sz="4" w:space="0" w:color="000000"/>
            </w:tcBorders>
          </w:tcPr>
          <w:p w14:paraId="518AE27F" w14:textId="77777777" w:rsidR="00E5202F" w:rsidRPr="00063A20" w:rsidRDefault="00000000">
            <w:pPr>
              <w:spacing w:after="0" w:line="259" w:lineRule="auto"/>
              <w:ind w:left="34" w:firstLine="0"/>
              <w:rPr>
                <w:rFonts w:asciiTheme="minorHAnsi" w:hAnsiTheme="minorHAnsi" w:cstheme="minorHAnsi"/>
                <w:sz w:val="24"/>
              </w:rPr>
            </w:pPr>
            <w:r w:rsidRPr="00063A20">
              <w:rPr>
                <w:rFonts w:asciiTheme="minorHAnsi" w:hAnsiTheme="minorHAnsi" w:cstheme="minorHAnsi"/>
                <w:b/>
                <w:sz w:val="24"/>
              </w:rPr>
              <w:t xml:space="preserve">Enduring Understandings </w:t>
            </w:r>
          </w:p>
          <w:p w14:paraId="582011EE" w14:textId="77777777" w:rsidR="00E5202F" w:rsidRPr="00063A20" w:rsidRDefault="00000000">
            <w:pPr>
              <w:numPr>
                <w:ilvl w:val="0"/>
                <w:numId w:val="17"/>
              </w:numPr>
              <w:spacing w:after="0" w:line="224" w:lineRule="auto"/>
              <w:ind w:hanging="180"/>
              <w:rPr>
                <w:rFonts w:asciiTheme="minorHAnsi" w:hAnsiTheme="minorHAnsi" w:cstheme="minorHAnsi"/>
                <w:sz w:val="24"/>
              </w:rPr>
            </w:pPr>
            <w:r w:rsidRPr="00063A20">
              <w:rPr>
                <w:rFonts w:asciiTheme="minorHAnsi" w:hAnsiTheme="minorHAnsi" w:cstheme="minorHAnsi"/>
                <w:sz w:val="24"/>
              </w:rPr>
              <w:t>Earth’s crust can be caused by plate movement and atmospheric conditions.</w:t>
            </w:r>
            <w:r w:rsidRPr="00063A20">
              <w:rPr>
                <w:rFonts w:asciiTheme="minorHAnsi" w:eastAsia="Cambria" w:hAnsiTheme="minorHAnsi" w:cstheme="minorHAnsi"/>
                <w:sz w:val="24"/>
              </w:rPr>
              <w:t xml:space="preserve"> </w:t>
            </w:r>
          </w:p>
          <w:p w14:paraId="615CB199" w14:textId="77777777" w:rsidR="00E5202F" w:rsidRPr="00063A20" w:rsidRDefault="00000000">
            <w:pPr>
              <w:numPr>
                <w:ilvl w:val="0"/>
                <w:numId w:val="17"/>
              </w:numPr>
              <w:spacing w:after="14" w:line="222" w:lineRule="auto"/>
              <w:ind w:hanging="180"/>
              <w:rPr>
                <w:rFonts w:asciiTheme="minorHAnsi" w:hAnsiTheme="minorHAnsi" w:cstheme="minorHAnsi"/>
                <w:sz w:val="24"/>
              </w:rPr>
            </w:pPr>
            <w:r w:rsidRPr="00063A20">
              <w:rPr>
                <w:rFonts w:asciiTheme="minorHAnsi" w:hAnsiTheme="minorHAnsi" w:cstheme="minorHAnsi"/>
                <w:sz w:val="24"/>
              </w:rPr>
              <w:t xml:space="preserve">Earth’s crust is affected by plate movement and atmospheric </w:t>
            </w:r>
            <w:proofErr w:type="gramStart"/>
            <w:r w:rsidRPr="00063A20">
              <w:rPr>
                <w:rFonts w:asciiTheme="minorHAnsi" w:hAnsiTheme="minorHAnsi" w:cstheme="minorHAnsi"/>
                <w:sz w:val="24"/>
              </w:rPr>
              <w:t>conditions</w:t>
            </w:r>
            <w:proofErr w:type="gramEnd"/>
            <w:r w:rsidRPr="00063A20">
              <w:rPr>
                <w:rFonts w:asciiTheme="minorHAnsi" w:eastAsia="Cambria" w:hAnsiTheme="minorHAnsi" w:cstheme="minorHAnsi"/>
                <w:sz w:val="24"/>
              </w:rPr>
              <w:t xml:space="preserve"> </w:t>
            </w:r>
          </w:p>
          <w:p w14:paraId="3C162821" w14:textId="77777777" w:rsidR="00E5202F" w:rsidRPr="00063A20" w:rsidRDefault="00000000">
            <w:pPr>
              <w:numPr>
                <w:ilvl w:val="0"/>
                <w:numId w:val="17"/>
              </w:numPr>
              <w:spacing w:after="0" w:line="259" w:lineRule="auto"/>
              <w:ind w:hanging="180"/>
              <w:rPr>
                <w:rFonts w:asciiTheme="minorHAnsi" w:hAnsiTheme="minorHAnsi" w:cstheme="minorHAnsi"/>
                <w:sz w:val="24"/>
              </w:rPr>
            </w:pPr>
            <w:r w:rsidRPr="00063A20">
              <w:rPr>
                <w:rFonts w:asciiTheme="minorHAnsi" w:hAnsiTheme="minorHAnsi" w:cstheme="minorHAnsi"/>
                <w:sz w:val="24"/>
              </w:rPr>
              <w:t>The research among multiple scientists led to space exploration.</w:t>
            </w:r>
            <w:r w:rsidRPr="00063A20">
              <w:rPr>
                <w:rFonts w:asciiTheme="minorHAnsi" w:eastAsia="Cambria" w:hAnsiTheme="minorHAnsi" w:cstheme="minorHAnsi"/>
                <w:sz w:val="24"/>
              </w:rPr>
              <w:t xml:space="preserve"> </w:t>
            </w:r>
          </w:p>
          <w:p w14:paraId="390E42E5" w14:textId="77777777" w:rsidR="00E5202F" w:rsidRPr="00063A20" w:rsidRDefault="00000000">
            <w:pPr>
              <w:numPr>
                <w:ilvl w:val="0"/>
                <w:numId w:val="17"/>
              </w:numPr>
              <w:spacing w:after="0" w:line="259" w:lineRule="auto"/>
              <w:ind w:hanging="180"/>
              <w:rPr>
                <w:rFonts w:asciiTheme="minorHAnsi" w:hAnsiTheme="minorHAnsi" w:cstheme="minorHAnsi"/>
                <w:sz w:val="24"/>
              </w:rPr>
            </w:pPr>
            <w:r w:rsidRPr="00063A20">
              <w:rPr>
                <w:rFonts w:asciiTheme="minorHAnsi" w:hAnsiTheme="minorHAnsi" w:cstheme="minorHAnsi"/>
                <w:sz w:val="24"/>
              </w:rPr>
              <w:t xml:space="preserve">Survival in space depends on regulating a variety of limiting </w:t>
            </w:r>
            <w:proofErr w:type="gramStart"/>
            <w:r w:rsidRPr="00063A20">
              <w:rPr>
                <w:rFonts w:asciiTheme="minorHAnsi" w:hAnsiTheme="minorHAnsi" w:cstheme="minorHAnsi"/>
                <w:sz w:val="24"/>
              </w:rPr>
              <w:t>factors</w:t>
            </w:r>
            <w:proofErr w:type="gramEnd"/>
            <w:r w:rsidRPr="00063A20">
              <w:rPr>
                <w:rFonts w:asciiTheme="minorHAnsi" w:eastAsia="Cambria" w:hAnsiTheme="minorHAnsi" w:cstheme="minorHAnsi"/>
                <w:sz w:val="24"/>
              </w:rPr>
              <w:t xml:space="preserve"> </w:t>
            </w:r>
          </w:p>
          <w:p w14:paraId="73291AEA" w14:textId="77777777" w:rsidR="00E5202F" w:rsidRPr="00063A20" w:rsidRDefault="00000000">
            <w:pPr>
              <w:numPr>
                <w:ilvl w:val="0"/>
                <w:numId w:val="17"/>
              </w:numPr>
              <w:spacing w:after="0" w:line="223" w:lineRule="auto"/>
              <w:ind w:hanging="180"/>
              <w:rPr>
                <w:rFonts w:asciiTheme="minorHAnsi" w:hAnsiTheme="minorHAnsi" w:cstheme="minorHAnsi"/>
                <w:sz w:val="24"/>
              </w:rPr>
            </w:pPr>
            <w:r w:rsidRPr="00063A20">
              <w:rPr>
                <w:rFonts w:asciiTheme="minorHAnsi" w:hAnsiTheme="minorHAnsi" w:cstheme="minorHAnsi"/>
                <w:sz w:val="24"/>
              </w:rPr>
              <w:t xml:space="preserve">Rock Formations are affected by Earth’s conditions and </w:t>
            </w:r>
            <w:proofErr w:type="gramStart"/>
            <w:r w:rsidRPr="00063A20">
              <w:rPr>
                <w:rFonts w:asciiTheme="minorHAnsi" w:hAnsiTheme="minorHAnsi" w:cstheme="minorHAnsi"/>
                <w:sz w:val="24"/>
              </w:rPr>
              <w:t>environment</w:t>
            </w:r>
            <w:proofErr w:type="gramEnd"/>
            <w:r w:rsidRPr="00063A20">
              <w:rPr>
                <w:rFonts w:asciiTheme="minorHAnsi" w:eastAsia="Cambria" w:hAnsiTheme="minorHAnsi" w:cstheme="minorHAnsi"/>
                <w:sz w:val="24"/>
              </w:rPr>
              <w:t xml:space="preserve"> </w:t>
            </w:r>
          </w:p>
          <w:p w14:paraId="0AFA670A" w14:textId="77777777" w:rsidR="00E5202F" w:rsidRPr="00063A20" w:rsidRDefault="00000000">
            <w:pPr>
              <w:numPr>
                <w:ilvl w:val="0"/>
                <w:numId w:val="17"/>
              </w:numPr>
              <w:spacing w:after="0" w:line="259" w:lineRule="auto"/>
              <w:ind w:hanging="180"/>
              <w:rPr>
                <w:rFonts w:asciiTheme="minorHAnsi" w:hAnsiTheme="minorHAnsi" w:cstheme="minorHAnsi"/>
                <w:sz w:val="24"/>
              </w:rPr>
            </w:pPr>
            <w:r w:rsidRPr="00063A20">
              <w:rPr>
                <w:rFonts w:asciiTheme="minorHAnsi" w:hAnsiTheme="minorHAnsi" w:cstheme="minorHAnsi"/>
                <w:sz w:val="24"/>
              </w:rPr>
              <w:t xml:space="preserve">Balance within systems is regulated by the interactions between biotic and abiotic factors. </w:t>
            </w:r>
          </w:p>
        </w:tc>
      </w:tr>
    </w:tbl>
    <w:p w14:paraId="0746994F" w14:textId="6720C3E8" w:rsidR="00E5202F" w:rsidRDefault="00000000">
      <w:pPr>
        <w:spacing w:after="0" w:line="259" w:lineRule="auto"/>
        <w:ind w:left="0" w:firstLine="0"/>
      </w:pPr>
      <w:r>
        <w:rPr>
          <w:sz w:val="16"/>
        </w:rPr>
        <w:t xml:space="preserve"> </w:t>
      </w:r>
    </w:p>
    <w:p w14:paraId="3498E63A" w14:textId="075BEF13" w:rsidR="00BD5447" w:rsidRDefault="00000000" w:rsidP="00063A20">
      <w:pPr>
        <w:spacing w:after="0" w:line="259" w:lineRule="auto"/>
        <w:ind w:left="0" w:firstLine="0"/>
        <w:rPr>
          <w:b/>
        </w:rPr>
      </w:pPr>
      <w:r>
        <w:rPr>
          <w:b/>
          <w:sz w:val="20"/>
        </w:rPr>
        <w:t xml:space="preserve"> </w:t>
      </w:r>
    </w:p>
    <w:p w14:paraId="69A6EA78" w14:textId="1ACC8F0F" w:rsidR="00E5202F" w:rsidRDefault="00000000" w:rsidP="00063A20">
      <w:pPr>
        <w:pStyle w:val="Heading1"/>
      </w:pPr>
      <w:r>
        <w:t xml:space="preserve">Science, Grade 6, TEKS Year </w:t>
      </w:r>
      <w:proofErr w:type="gramStart"/>
      <w:r>
        <w:t>At</w:t>
      </w:r>
      <w:proofErr w:type="gramEnd"/>
      <w:r>
        <w:t xml:space="preserve"> a Glance  </w:t>
      </w:r>
    </w:p>
    <w:p w14:paraId="437DDC27" w14:textId="77777777" w:rsidR="00E5202F" w:rsidRDefault="00000000">
      <w:pPr>
        <w:spacing w:after="0" w:line="259" w:lineRule="auto"/>
        <w:ind w:left="0" w:firstLine="0"/>
      </w:pPr>
      <w:r>
        <w:t xml:space="preserve"> </w:t>
      </w:r>
    </w:p>
    <w:p w14:paraId="4E73A6D9" w14:textId="77777777" w:rsidR="00E5202F" w:rsidRPr="00063A20" w:rsidRDefault="00000000">
      <w:pPr>
        <w:numPr>
          <w:ilvl w:val="0"/>
          <w:numId w:val="1"/>
        </w:numPr>
        <w:ind w:hanging="254"/>
        <w:rPr>
          <w:rFonts w:asciiTheme="minorHAnsi" w:hAnsiTheme="minorHAnsi" w:cstheme="minorHAnsi"/>
          <w:sz w:val="24"/>
        </w:rPr>
      </w:pPr>
      <w:r w:rsidRPr="00063A20">
        <w:rPr>
          <w:rFonts w:asciiTheme="minorHAnsi" w:hAnsiTheme="minorHAnsi" w:cstheme="minorHAnsi"/>
          <w:sz w:val="24"/>
        </w:rPr>
        <w:t xml:space="preserve">Scientific investigation and reasoning. The student, for at least 40% of instructional time, conducts laboratory and field investigations following safety procedures and environmentally appropriate and ethical practices. </w:t>
      </w:r>
    </w:p>
    <w:p w14:paraId="45D4B523" w14:textId="77777777" w:rsidR="00E5202F" w:rsidRPr="00063A20" w:rsidRDefault="00000000">
      <w:pPr>
        <w:numPr>
          <w:ilvl w:val="2"/>
          <w:numId w:val="4"/>
        </w:numPr>
        <w:ind w:hanging="268"/>
        <w:rPr>
          <w:rFonts w:asciiTheme="minorHAnsi" w:hAnsiTheme="minorHAnsi" w:cstheme="minorHAnsi"/>
          <w:sz w:val="24"/>
        </w:rPr>
      </w:pPr>
      <w:r w:rsidRPr="00063A20">
        <w:rPr>
          <w:rFonts w:asciiTheme="minorHAnsi" w:hAnsiTheme="minorHAnsi" w:cstheme="minorHAnsi"/>
          <w:sz w:val="24"/>
        </w:rPr>
        <w:t xml:space="preserve">demonstrate safe practices during laboratory and field investigations as outlined in Texas Education Agency‐approved safety </w:t>
      </w:r>
      <w:proofErr w:type="gramStart"/>
      <w:r w:rsidRPr="00063A20">
        <w:rPr>
          <w:rFonts w:asciiTheme="minorHAnsi" w:hAnsiTheme="minorHAnsi" w:cstheme="minorHAnsi"/>
          <w:sz w:val="24"/>
        </w:rPr>
        <w:t>standards</w:t>
      </w:r>
      <w:proofErr w:type="gramEnd"/>
      <w:r w:rsidRPr="00063A20">
        <w:rPr>
          <w:rFonts w:asciiTheme="minorHAnsi" w:hAnsiTheme="minorHAnsi" w:cstheme="minorHAnsi"/>
          <w:sz w:val="24"/>
        </w:rPr>
        <w:t xml:space="preserve"> </w:t>
      </w:r>
    </w:p>
    <w:p w14:paraId="0C35E58C" w14:textId="77777777" w:rsidR="00E5202F" w:rsidRPr="00063A20" w:rsidRDefault="00000000">
      <w:pPr>
        <w:numPr>
          <w:ilvl w:val="2"/>
          <w:numId w:val="4"/>
        </w:numPr>
        <w:ind w:hanging="268"/>
        <w:rPr>
          <w:rFonts w:asciiTheme="minorHAnsi" w:hAnsiTheme="minorHAnsi" w:cstheme="minorHAnsi"/>
          <w:sz w:val="24"/>
        </w:rPr>
      </w:pPr>
      <w:r w:rsidRPr="00063A20">
        <w:rPr>
          <w:rFonts w:asciiTheme="minorHAnsi" w:hAnsiTheme="minorHAnsi" w:cstheme="minorHAnsi"/>
          <w:sz w:val="24"/>
        </w:rPr>
        <w:t xml:space="preserve">practice appropriate use and conservation of resources, including disposal, reuse, or recycling of </w:t>
      </w:r>
      <w:proofErr w:type="gramStart"/>
      <w:r w:rsidRPr="00063A20">
        <w:rPr>
          <w:rFonts w:asciiTheme="minorHAnsi" w:hAnsiTheme="minorHAnsi" w:cstheme="minorHAnsi"/>
          <w:sz w:val="24"/>
        </w:rPr>
        <w:t>materials</w:t>
      </w:r>
      <w:proofErr w:type="gramEnd"/>
      <w:r w:rsidRPr="00063A20">
        <w:rPr>
          <w:rFonts w:asciiTheme="minorHAnsi" w:hAnsiTheme="minorHAnsi" w:cstheme="minorHAnsi"/>
          <w:sz w:val="24"/>
        </w:rPr>
        <w:t xml:space="preserve">  </w:t>
      </w:r>
    </w:p>
    <w:p w14:paraId="0AB3D992" w14:textId="77777777" w:rsidR="00E5202F" w:rsidRPr="00063A20" w:rsidRDefault="00000000">
      <w:pPr>
        <w:numPr>
          <w:ilvl w:val="0"/>
          <w:numId w:val="1"/>
        </w:numPr>
        <w:ind w:hanging="254"/>
        <w:rPr>
          <w:rFonts w:asciiTheme="minorHAnsi" w:hAnsiTheme="minorHAnsi" w:cstheme="minorHAnsi"/>
          <w:sz w:val="24"/>
        </w:rPr>
      </w:pPr>
      <w:r w:rsidRPr="00063A20">
        <w:rPr>
          <w:rFonts w:asciiTheme="minorHAnsi" w:hAnsiTheme="minorHAnsi" w:cstheme="minorHAnsi"/>
          <w:sz w:val="24"/>
        </w:rPr>
        <w:t xml:space="preserve">Scientific investigation and reasoning. The student uses scientific practices during laboratory and field </w:t>
      </w:r>
      <w:proofErr w:type="gramStart"/>
      <w:r w:rsidRPr="00063A20">
        <w:rPr>
          <w:rFonts w:asciiTheme="minorHAnsi" w:hAnsiTheme="minorHAnsi" w:cstheme="minorHAnsi"/>
          <w:sz w:val="24"/>
        </w:rPr>
        <w:t>investigations</w:t>
      </w:r>
      <w:proofErr w:type="gramEnd"/>
      <w:r w:rsidRPr="00063A20">
        <w:rPr>
          <w:rFonts w:asciiTheme="minorHAnsi" w:hAnsiTheme="minorHAnsi" w:cstheme="minorHAnsi"/>
          <w:sz w:val="24"/>
        </w:rPr>
        <w:t xml:space="preserve"> </w:t>
      </w:r>
    </w:p>
    <w:p w14:paraId="30AE61E0" w14:textId="77777777" w:rsidR="00E5202F" w:rsidRPr="00063A20" w:rsidRDefault="00000000">
      <w:pPr>
        <w:ind w:left="1352" w:hanging="360"/>
        <w:rPr>
          <w:rFonts w:asciiTheme="minorHAnsi" w:hAnsiTheme="minorHAnsi" w:cstheme="minorHAnsi"/>
          <w:sz w:val="24"/>
        </w:rPr>
      </w:pPr>
      <w:r w:rsidRPr="00063A20">
        <w:rPr>
          <w:rFonts w:asciiTheme="minorHAnsi" w:hAnsiTheme="minorHAnsi" w:cstheme="minorHAnsi"/>
          <w:sz w:val="24"/>
        </w:rPr>
        <w:lastRenderedPageBreak/>
        <w:t xml:space="preserve">  (A) plan and implement comparative and descriptive investigations by making observations, asking well defined questions, and using appropriate equipment and technology </w:t>
      </w:r>
    </w:p>
    <w:p w14:paraId="2CED8BD1" w14:textId="77777777" w:rsidR="00E5202F" w:rsidRPr="00063A20" w:rsidRDefault="00000000">
      <w:pPr>
        <w:ind w:left="1261" w:hanging="269"/>
        <w:rPr>
          <w:rFonts w:asciiTheme="minorHAnsi" w:hAnsiTheme="minorHAnsi" w:cstheme="minorHAnsi"/>
          <w:sz w:val="24"/>
        </w:rPr>
      </w:pPr>
      <w:r w:rsidRPr="00063A20">
        <w:rPr>
          <w:rFonts w:asciiTheme="minorHAnsi" w:hAnsiTheme="minorHAnsi" w:cstheme="minorHAnsi"/>
          <w:sz w:val="24"/>
        </w:rPr>
        <w:t xml:space="preserve">*(B) design and implement experimental investigations by making observations, asking well defined questions, formulating testable hypotheses, and using appropriate equipment and technology </w:t>
      </w:r>
    </w:p>
    <w:p w14:paraId="3019A8AB" w14:textId="77777777" w:rsidR="00E5202F" w:rsidRPr="00063A20" w:rsidRDefault="00000000">
      <w:pPr>
        <w:numPr>
          <w:ilvl w:val="2"/>
          <w:numId w:val="2"/>
        </w:numPr>
        <w:ind w:left="1340" w:hanging="275"/>
        <w:rPr>
          <w:rFonts w:asciiTheme="minorHAnsi" w:hAnsiTheme="minorHAnsi" w:cstheme="minorHAnsi"/>
          <w:sz w:val="24"/>
        </w:rPr>
      </w:pPr>
      <w:r w:rsidRPr="00063A20">
        <w:rPr>
          <w:rFonts w:asciiTheme="minorHAnsi" w:hAnsiTheme="minorHAnsi" w:cstheme="minorHAnsi"/>
          <w:sz w:val="24"/>
        </w:rPr>
        <w:t xml:space="preserve">collect and record data using the International System of Units (SI) and qualitative means such as labeled drawings, writing, and graphic </w:t>
      </w:r>
      <w:proofErr w:type="gramStart"/>
      <w:r w:rsidRPr="00063A20">
        <w:rPr>
          <w:rFonts w:asciiTheme="minorHAnsi" w:hAnsiTheme="minorHAnsi" w:cstheme="minorHAnsi"/>
          <w:sz w:val="24"/>
        </w:rPr>
        <w:t>organizers</w:t>
      </w:r>
      <w:proofErr w:type="gramEnd"/>
      <w:r w:rsidRPr="00063A20">
        <w:rPr>
          <w:rFonts w:asciiTheme="minorHAnsi" w:hAnsiTheme="minorHAnsi" w:cstheme="minorHAnsi"/>
          <w:sz w:val="24"/>
        </w:rPr>
        <w:t xml:space="preserve"> </w:t>
      </w:r>
    </w:p>
    <w:p w14:paraId="6368767F" w14:textId="77777777" w:rsidR="00E5202F" w:rsidRPr="00063A20" w:rsidRDefault="00000000">
      <w:pPr>
        <w:numPr>
          <w:ilvl w:val="2"/>
          <w:numId w:val="2"/>
        </w:numPr>
        <w:ind w:left="1340" w:hanging="275"/>
        <w:rPr>
          <w:rFonts w:asciiTheme="minorHAnsi" w:hAnsiTheme="minorHAnsi" w:cstheme="minorHAnsi"/>
          <w:sz w:val="24"/>
        </w:rPr>
      </w:pPr>
      <w:r w:rsidRPr="00063A20">
        <w:rPr>
          <w:rFonts w:asciiTheme="minorHAnsi" w:hAnsiTheme="minorHAnsi" w:cstheme="minorHAnsi"/>
          <w:sz w:val="24"/>
        </w:rPr>
        <w:t xml:space="preserve">construct tables and graphs, using repeated trials and means, to organize data and identify </w:t>
      </w:r>
      <w:proofErr w:type="gramStart"/>
      <w:r w:rsidRPr="00063A20">
        <w:rPr>
          <w:rFonts w:asciiTheme="minorHAnsi" w:hAnsiTheme="minorHAnsi" w:cstheme="minorHAnsi"/>
          <w:sz w:val="24"/>
        </w:rPr>
        <w:t>patterns</w:t>
      </w:r>
      <w:proofErr w:type="gramEnd"/>
      <w:r w:rsidRPr="00063A20">
        <w:rPr>
          <w:rFonts w:asciiTheme="minorHAnsi" w:hAnsiTheme="minorHAnsi" w:cstheme="minorHAnsi"/>
          <w:sz w:val="24"/>
        </w:rPr>
        <w:t xml:space="preserve">  </w:t>
      </w:r>
    </w:p>
    <w:p w14:paraId="3996BFD4" w14:textId="77777777" w:rsidR="00E5202F" w:rsidRPr="00063A20" w:rsidRDefault="00000000">
      <w:pPr>
        <w:ind w:left="1261" w:hanging="269"/>
        <w:rPr>
          <w:rFonts w:asciiTheme="minorHAnsi" w:hAnsiTheme="minorHAnsi" w:cstheme="minorHAnsi"/>
          <w:sz w:val="24"/>
        </w:rPr>
      </w:pPr>
      <w:r w:rsidRPr="00063A20">
        <w:rPr>
          <w:rFonts w:asciiTheme="minorHAnsi" w:hAnsiTheme="minorHAnsi" w:cstheme="minorHAnsi"/>
          <w:sz w:val="24"/>
        </w:rPr>
        <w:t xml:space="preserve">*(E) analyze data to formulate reasonable explanations, communicate valid conclusions supported by the data, and predict trends </w:t>
      </w:r>
    </w:p>
    <w:p w14:paraId="6749EBC0" w14:textId="77777777" w:rsidR="00E5202F" w:rsidRPr="00063A20" w:rsidRDefault="00000000">
      <w:pPr>
        <w:numPr>
          <w:ilvl w:val="0"/>
          <w:numId w:val="1"/>
        </w:numPr>
        <w:ind w:hanging="254"/>
        <w:rPr>
          <w:rFonts w:asciiTheme="minorHAnsi" w:hAnsiTheme="minorHAnsi" w:cstheme="minorHAnsi"/>
          <w:sz w:val="24"/>
        </w:rPr>
      </w:pPr>
      <w:r w:rsidRPr="00063A20">
        <w:rPr>
          <w:rFonts w:asciiTheme="minorHAnsi" w:hAnsiTheme="minorHAnsi" w:cstheme="minorHAnsi"/>
          <w:sz w:val="24"/>
        </w:rPr>
        <w:t xml:space="preserve">Scientific investigation and reasoning. The student uses critical thinking, scientific reasoning, and problem solving to make informed decisions and knows the contributions of relevant scientists. </w:t>
      </w:r>
    </w:p>
    <w:p w14:paraId="19E60662" w14:textId="77777777" w:rsidR="00E5202F" w:rsidRPr="00063A20" w:rsidRDefault="00000000">
      <w:pPr>
        <w:ind w:left="1352" w:hanging="360"/>
        <w:rPr>
          <w:rFonts w:asciiTheme="minorHAnsi" w:hAnsiTheme="minorHAnsi" w:cstheme="minorHAnsi"/>
          <w:sz w:val="24"/>
        </w:rPr>
      </w:pPr>
      <w:r w:rsidRPr="00063A20">
        <w:rPr>
          <w:rFonts w:asciiTheme="minorHAnsi" w:hAnsiTheme="minorHAnsi" w:cstheme="minorHAnsi"/>
          <w:sz w:val="24"/>
        </w:rPr>
        <w:t xml:space="preserve">*(A) analyze, evaluate, and critique scientific explanations by using empirical evidence, logical reasoning, and experimental and observational testing, </w:t>
      </w:r>
      <w:proofErr w:type="gramStart"/>
      <w:r w:rsidRPr="00063A20">
        <w:rPr>
          <w:rFonts w:asciiTheme="minorHAnsi" w:hAnsiTheme="minorHAnsi" w:cstheme="minorHAnsi"/>
          <w:sz w:val="24"/>
        </w:rPr>
        <w:t>so as to</w:t>
      </w:r>
      <w:proofErr w:type="gramEnd"/>
      <w:r w:rsidRPr="00063A20">
        <w:rPr>
          <w:rFonts w:asciiTheme="minorHAnsi" w:hAnsiTheme="minorHAnsi" w:cstheme="minorHAnsi"/>
          <w:sz w:val="24"/>
        </w:rPr>
        <w:t xml:space="preserve"> encourage critical thinking by the student </w:t>
      </w:r>
    </w:p>
    <w:p w14:paraId="288FAB14" w14:textId="77777777" w:rsidR="00E5202F" w:rsidRPr="00063A20" w:rsidRDefault="00000000">
      <w:pPr>
        <w:numPr>
          <w:ilvl w:val="2"/>
          <w:numId w:val="3"/>
        </w:numPr>
        <w:ind w:left="1336" w:hanging="271"/>
        <w:rPr>
          <w:rFonts w:asciiTheme="minorHAnsi" w:hAnsiTheme="minorHAnsi" w:cstheme="minorHAnsi"/>
          <w:sz w:val="24"/>
        </w:rPr>
      </w:pPr>
      <w:r w:rsidRPr="00063A20">
        <w:rPr>
          <w:rFonts w:asciiTheme="minorHAnsi" w:hAnsiTheme="minorHAnsi" w:cstheme="minorHAnsi"/>
          <w:sz w:val="24"/>
        </w:rPr>
        <w:t xml:space="preserve">use models to represent aspects of the natural world such as a model of Earth’s </w:t>
      </w:r>
      <w:proofErr w:type="gramStart"/>
      <w:r w:rsidRPr="00063A20">
        <w:rPr>
          <w:rFonts w:asciiTheme="minorHAnsi" w:hAnsiTheme="minorHAnsi" w:cstheme="minorHAnsi"/>
          <w:sz w:val="24"/>
        </w:rPr>
        <w:t>layers</w:t>
      </w:r>
      <w:proofErr w:type="gramEnd"/>
      <w:r w:rsidRPr="00063A20">
        <w:rPr>
          <w:rFonts w:asciiTheme="minorHAnsi" w:hAnsiTheme="minorHAnsi" w:cstheme="minorHAnsi"/>
          <w:sz w:val="24"/>
        </w:rPr>
        <w:t xml:space="preserve"> </w:t>
      </w:r>
    </w:p>
    <w:p w14:paraId="2AA2F110" w14:textId="77777777" w:rsidR="00E5202F" w:rsidRPr="00063A20" w:rsidRDefault="00000000">
      <w:pPr>
        <w:numPr>
          <w:ilvl w:val="2"/>
          <w:numId w:val="3"/>
        </w:numPr>
        <w:ind w:left="1336" w:hanging="271"/>
        <w:rPr>
          <w:rFonts w:asciiTheme="minorHAnsi" w:hAnsiTheme="minorHAnsi" w:cstheme="minorHAnsi"/>
          <w:sz w:val="24"/>
        </w:rPr>
      </w:pPr>
      <w:r w:rsidRPr="00063A20">
        <w:rPr>
          <w:rFonts w:asciiTheme="minorHAnsi" w:hAnsiTheme="minorHAnsi" w:cstheme="minorHAnsi"/>
          <w:sz w:val="24"/>
        </w:rPr>
        <w:t xml:space="preserve">identify advantages and limitations of models such as size, scale, properties, and </w:t>
      </w:r>
      <w:proofErr w:type="gramStart"/>
      <w:r w:rsidRPr="00063A20">
        <w:rPr>
          <w:rFonts w:asciiTheme="minorHAnsi" w:hAnsiTheme="minorHAnsi" w:cstheme="minorHAnsi"/>
          <w:sz w:val="24"/>
        </w:rPr>
        <w:t>materials</w:t>
      </w:r>
      <w:proofErr w:type="gramEnd"/>
      <w:r w:rsidRPr="00063A20">
        <w:rPr>
          <w:rFonts w:asciiTheme="minorHAnsi" w:hAnsiTheme="minorHAnsi" w:cstheme="minorHAnsi"/>
          <w:sz w:val="24"/>
        </w:rPr>
        <w:t xml:space="preserve"> </w:t>
      </w:r>
    </w:p>
    <w:p w14:paraId="4806C1A3" w14:textId="77777777" w:rsidR="00E5202F" w:rsidRPr="00063A20" w:rsidRDefault="00000000">
      <w:pPr>
        <w:numPr>
          <w:ilvl w:val="2"/>
          <w:numId w:val="3"/>
        </w:numPr>
        <w:ind w:left="1336" w:hanging="271"/>
        <w:rPr>
          <w:rFonts w:asciiTheme="minorHAnsi" w:hAnsiTheme="minorHAnsi" w:cstheme="minorHAnsi"/>
          <w:sz w:val="24"/>
        </w:rPr>
      </w:pPr>
      <w:r w:rsidRPr="00063A20">
        <w:rPr>
          <w:rFonts w:asciiTheme="minorHAnsi" w:hAnsiTheme="minorHAnsi" w:cstheme="minorHAnsi"/>
          <w:sz w:val="24"/>
        </w:rPr>
        <w:t xml:space="preserve">relate the impact of research on scientific thought and society, including the history of science and contributions of scientists as related to the </w:t>
      </w:r>
      <w:proofErr w:type="gramStart"/>
      <w:r w:rsidRPr="00063A20">
        <w:rPr>
          <w:rFonts w:asciiTheme="minorHAnsi" w:hAnsiTheme="minorHAnsi" w:cstheme="minorHAnsi"/>
          <w:sz w:val="24"/>
        </w:rPr>
        <w:t>content</w:t>
      </w:r>
      <w:proofErr w:type="gramEnd"/>
      <w:r w:rsidRPr="00063A20">
        <w:rPr>
          <w:rFonts w:asciiTheme="minorHAnsi" w:hAnsiTheme="minorHAnsi" w:cstheme="minorHAnsi"/>
          <w:sz w:val="24"/>
        </w:rPr>
        <w:t xml:space="preserve"> </w:t>
      </w:r>
    </w:p>
    <w:p w14:paraId="463F675A" w14:textId="77777777" w:rsidR="00E5202F" w:rsidRPr="00063A20" w:rsidRDefault="00000000">
      <w:pPr>
        <w:numPr>
          <w:ilvl w:val="0"/>
          <w:numId w:val="1"/>
        </w:numPr>
        <w:ind w:hanging="254"/>
        <w:rPr>
          <w:rFonts w:asciiTheme="minorHAnsi" w:hAnsiTheme="minorHAnsi" w:cstheme="minorHAnsi"/>
          <w:sz w:val="24"/>
        </w:rPr>
      </w:pPr>
      <w:r w:rsidRPr="00063A20">
        <w:rPr>
          <w:rFonts w:asciiTheme="minorHAnsi" w:hAnsiTheme="minorHAnsi" w:cstheme="minorHAnsi"/>
          <w:sz w:val="24"/>
        </w:rPr>
        <w:t xml:space="preserve">Scientific investigation and reasoning. The student knows how to use a variety of tools and safety equipment to conduct science inquiry. </w:t>
      </w:r>
    </w:p>
    <w:p w14:paraId="096CB912" w14:textId="77777777" w:rsidR="00E5202F" w:rsidRPr="00063A20" w:rsidRDefault="00000000">
      <w:pPr>
        <w:ind w:left="1352" w:hanging="360"/>
        <w:rPr>
          <w:rFonts w:asciiTheme="minorHAnsi" w:hAnsiTheme="minorHAnsi" w:cstheme="minorHAnsi"/>
          <w:sz w:val="24"/>
        </w:rPr>
      </w:pPr>
      <w:r w:rsidRPr="00063A20">
        <w:rPr>
          <w:rFonts w:asciiTheme="minorHAnsi" w:hAnsiTheme="minorHAnsi" w:cstheme="minorHAnsi"/>
          <w:sz w:val="24"/>
        </w:rPr>
        <w:t xml:space="preserve">*(A) use appropriate tools, including journals/notebooks, beakers, Petri dishes, meter sticks, graduated cylinders, hot plates, test tubes, balances, microscopes, thermometers, calculators, computers, timing devices, and other necessary equipment to collect, record, and analyze information </w:t>
      </w:r>
    </w:p>
    <w:p w14:paraId="2B04A50F" w14:textId="77777777" w:rsidR="00E5202F" w:rsidRPr="00063A20" w:rsidRDefault="00000000">
      <w:pPr>
        <w:ind w:left="1336" w:hanging="271"/>
        <w:rPr>
          <w:rFonts w:asciiTheme="minorHAnsi" w:hAnsiTheme="minorHAnsi" w:cstheme="minorHAnsi"/>
          <w:sz w:val="24"/>
        </w:rPr>
      </w:pPr>
      <w:r w:rsidRPr="00063A20">
        <w:rPr>
          <w:rFonts w:asciiTheme="minorHAnsi" w:hAnsiTheme="minorHAnsi" w:cstheme="minorHAnsi"/>
          <w:sz w:val="24"/>
        </w:rPr>
        <w:t xml:space="preserve">(B) use preventative safety equipment, including chemical splash goggles, aprons, and gloves, and be prepared to use emergency safety equipment, including an eye/face wash, a fire blanket, and a fire extinguisher </w:t>
      </w:r>
    </w:p>
    <w:p w14:paraId="6C3CE8CB" w14:textId="77777777" w:rsidR="00E5202F" w:rsidRPr="00063A20" w:rsidRDefault="00000000">
      <w:pPr>
        <w:numPr>
          <w:ilvl w:val="0"/>
          <w:numId w:val="1"/>
        </w:numPr>
        <w:ind w:hanging="254"/>
        <w:rPr>
          <w:rFonts w:asciiTheme="minorHAnsi" w:hAnsiTheme="minorHAnsi" w:cstheme="minorHAnsi"/>
          <w:sz w:val="24"/>
        </w:rPr>
      </w:pPr>
      <w:r w:rsidRPr="00063A20">
        <w:rPr>
          <w:rFonts w:asciiTheme="minorHAnsi" w:hAnsiTheme="minorHAnsi" w:cstheme="minorHAnsi"/>
          <w:sz w:val="24"/>
        </w:rPr>
        <w:t xml:space="preserve">Matter and energy. The student knows the differences between elements and compounds. The student is expected to:  </w:t>
      </w:r>
    </w:p>
    <w:p w14:paraId="77BBA45C" w14:textId="77777777" w:rsidR="00E5202F" w:rsidRPr="00063A20" w:rsidRDefault="00000000">
      <w:pPr>
        <w:ind w:left="1352" w:hanging="360"/>
        <w:rPr>
          <w:rFonts w:asciiTheme="minorHAnsi" w:hAnsiTheme="minorHAnsi" w:cstheme="minorHAnsi"/>
          <w:sz w:val="24"/>
        </w:rPr>
      </w:pPr>
      <w:r w:rsidRPr="00063A20">
        <w:rPr>
          <w:rFonts w:asciiTheme="minorHAnsi" w:hAnsiTheme="minorHAnsi" w:cstheme="minorHAnsi"/>
          <w:sz w:val="24"/>
        </w:rPr>
        <w:t xml:space="preserve">*(A) know that an element is a pure substance represented by a chemical symbol and that a compound is a pure substance represented by a chemical </w:t>
      </w:r>
      <w:proofErr w:type="gramStart"/>
      <w:r w:rsidRPr="00063A20">
        <w:rPr>
          <w:rFonts w:asciiTheme="minorHAnsi" w:hAnsiTheme="minorHAnsi" w:cstheme="minorHAnsi"/>
          <w:sz w:val="24"/>
        </w:rPr>
        <w:t>formula;</w:t>
      </w:r>
      <w:proofErr w:type="gramEnd"/>
      <w:r w:rsidRPr="00063A20">
        <w:rPr>
          <w:rFonts w:asciiTheme="minorHAnsi" w:hAnsiTheme="minorHAnsi" w:cstheme="minorHAnsi"/>
          <w:sz w:val="24"/>
        </w:rPr>
        <w:t xml:space="preserve">  </w:t>
      </w:r>
    </w:p>
    <w:p w14:paraId="749D5DEC" w14:textId="77777777" w:rsidR="00E5202F" w:rsidRPr="00063A20" w:rsidRDefault="00000000">
      <w:pPr>
        <w:numPr>
          <w:ilvl w:val="2"/>
          <w:numId w:val="9"/>
        </w:numPr>
        <w:ind w:left="1326" w:hanging="261"/>
        <w:rPr>
          <w:rFonts w:asciiTheme="minorHAnsi" w:hAnsiTheme="minorHAnsi" w:cstheme="minorHAnsi"/>
          <w:sz w:val="24"/>
        </w:rPr>
      </w:pPr>
      <w:r w:rsidRPr="00063A20">
        <w:rPr>
          <w:rFonts w:asciiTheme="minorHAnsi" w:hAnsiTheme="minorHAnsi" w:cstheme="minorHAnsi"/>
          <w:sz w:val="24"/>
        </w:rPr>
        <w:t xml:space="preserve">recognize that a limited number of the many known elements comprise the largest portion of solid Earth, living matter, oceans, and the atmosphere; and  </w:t>
      </w:r>
    </w:p>
    <w:p w14:paraId="5429145B" w14:textId="77777777" w:rsidR="00E5202F" w:rsidRPr="00063A20" w:rsidRDefault="00000000">
      <w:pPr>
        <w:numPr>
          <w:ilvl w:val="2"/>
          <w:numId w:val="9"/>
        </w:numPr>
        <w:ind w:left="1326" w:hanging="261"/>
        <w:rPr>
          <w:rFonts w:asciiTheme="minorHAnsi" w:hAnsiTheme="minorHAnsi" w:cstheme="minorHAnsi"/>
          <w:sz w:val="24"/>
        </w:rPr>
      </w:pPr>
      <w:r w:rsidRPr="00063A20">
        <w:rPr>
          <w:rFonts w:asciiTheme="minorHAnsi" w:hAnsiTheme="minorHAnsi" w:cstheme="minorHAnsi"/>
          <w:sz w:val="24"/>
        </w:rPr>
        <w:t xml:space="preserve">identify the formation of a new substance by using the evidence of a possible chemical change such as production of a gas, change in temperature, production of a precipitate, or color change.  </w:t>
      </w:r>
    </w:p>
    <w:p w14:paraId="46FEB702" w14:textId="77777777" w:rsidR="00E5202F" w:rsidRPr="00063A20" w:rsidRDefault="00000000">
      <w:pPr>
        <w:numPr>
          <w:ilvl w:val="0"/>
          <w:numId w:val="1"/>
        </w:numPr>
        <w:ind w:hanging="254"/>
        <w:rPr>
          <w:rFonts w:asciiTheme="minorHAnsi" w:hAnsiTheme="minorHAnsi" w:cstheme="minorHAnsi"/>
          <w:sz w:val="24"/>
        </w:rPr>
      </w:pPr>
      <w:r w:rsidRPr="00063A20">
        <w:rPr>
          <w:rFonts w:asciiTheme="minorHAnsi" w:hAnsiTheme="minorHAnsi" w:cstheme="minorHAnsi"/>
          <w:sz w:val="24"/>
        </w:rPr>
        <w:t xml:space="preserve">Matter and energy. The student knows matter has physical properties that can be used for classification. The student is expected to:  </w:t>
      </w:r>
    </w:p>
    <w:p w14:paraId="34BF9A4C" w14:textId="77777777" w:rsidR="00E5202F" w:rsidRPr="00063A20" w:rsidRDefault="00000000">
      <w:pPr>
        <w:ind w:left="1002"/>
        <w:rPr>
          <w:rFonts w:asciiTheme="minorHAnsi" w:hAnsiTheme="minorHAnsi" w:cstheme="minorHAnsi"/>
          <w:sz w:val="24"/>
        </w:rPr>
      </w:pPr>
      <w:r w:rsidRPr="00063A20">
        <w:rPr>
          <w:rFonts w:asciiTheme="minorHAnsi" w:hAnsiTheme="minorHAnsi" w:cstheme="minorHAnsi"/>
          <w:sz w:val="24"/>
        </w:rPr>
        <w:t xml:space="preserve">*(A) compare metals, nonmetals, and metalloids using physical properties such as luster, conductivity, or </w:t>
      </w:r>
      <w:proofErr w:type="gramStart"/>
      <w:r w:rsidRPr="00063A20">
        <w:rPr>
          <w:rFonts w:asciiTheme="minorHAnsi" w:hAnsiTheme="minorHAnsi" w:cstheme="minorHAnsi"/>
          <w:sz w:val="24"/>
        </w:rPr>
        <w:t>malleability;</w:t>
      </w:r>
      <w:proofErr w:type="gramEnd"/>
      <w:r w:rsidRPr="00063A20">
        <w:rPr>
          <w:rFonts w:asciiTheme="minorHAnsi" w:hAnsiTheme="minorHAnsi" w:cstheme="minorHAnsi"/>
          <w:sz w:val="24"/>
        </w:rPr>
        <w:t xml:space="preserve">  </w:t>
      </w:r>
    </w:p>
    <w:p w14:paraId="358F35E5" w14:textId="77777777" w:rsidR="00E5202F" w:rsidRPr="00063A20" w:rsidRDefault="00000000">
      <w:pPr>
        <w:numPr>
          <w:ilvl w:val="2"/>
          <w:numId w:val="10"/>
        </w:numPr>
        <w:ind w:left="1326" w:hanging="261"/>
        <w:rPr>
          <w:rFonts w:asciiTheme="minorHAnsi" w:hAnsiTheme="minorHAnsi" w:cstheme="minorHAnsi"/>
          <w:sz w:val="24"/>
        </w:rPr>
      </w:pPr>
      <w:r w:rsidRPr="00063A20">
        <w:rPr>
          <w:rFonts w:asciiTheme="minorHAnsi" w:hAnsiTheme="minorHAnsi" w:cstheme="minorHAnsi"/>
          <w:sz w:val="24"/>
        </w:rPr>
        <w:t xml:space="preserve">calculate density to identify an unknown substance; and  </w:t>
      </w:r>
    </w:p>
    <w:p w14:paraId="52135554" w14:textId="77777777" w:rsidR="00E5202F" w:rsidRPr="00063A20" w:rsidRDefault="00000000">
      <w:pPr>
        <w:numPr>
          <w:ilvl w:val="2"/>
          <w:numId w:val="10"/>
        </w:numPr>
        <w:ind w:left="1326" w:hanging="261"/>
        <w:rPr>
          <w:rFonts w:asciiTheme="minorHAnsi" w:hAnsiTheme="minorHAnsi" w:cstheme="minorHAnsi"/>
          <w:sz w:val="24"/>
        </w:rPr>
      </w:pPr>
      <w:r w:rsidRPr="00063A20">
        <w:rPr>
          <w:rFonts w:asciiTheme="minorHAnsi" w:hAnsiTheme="minorHAnsi" w:cstheme="minorHAnsi"/>
          <w:sz w:val="24"/>
        </w:rPr>
        <w:t xml:space="preserve">test the physical properties of minerals, including hardness, color, luster, and streak.  </w:t>
      </w:r>
    </w:p>
    <w:p w14:paraId="4ABD47C3" w14:textId="77777777" w:rsidR="00E5202F" w:rsidRPr="00063A20" w:rsidRDefault="00000000">
      <w:pPr>
        <w:numPr>
          <w:ilvl w:val="0"/>
          <w:numId w:val="1"/>
        </w:numPr>
        <w:ind w:hanging="254"/>
        <w:rPr>
          <w:rFonts w:asciiTheme="minorHAnsi" w:hAnsiTheme="minorHAnsi" w:cstheme="minorHAnsi"/>
          <w:sz w:val="24"/>
        </w:rPr>
      </w:pPr>
      <w:r w:rsidRPr="00063A20">
        <w:rPr>
          <w:rFonts w:asciiTheme="minorHAnsi" w:hAnsiTheme="minorHAnsi" w:cstheme="minorHAnsi"/>
          <w:sz w:val="24"/>
        </w:rPr>
        <w:t xml:space="preserve">Matter and energy. The student knows that some of Earth's energy resources are available on a nearly perpetual basis, while others can be renewed over a relatively short period of time. Some energy resources, once depleted, are essentially nonrenewable. The student is expected </w:t>
      </w:r>
      <w:proofErr w:type="gramStart"/>
      <w:r w:rsidRPr="00063A20">
        <w:rPr>
          <w:rFonts w:asciiTheme="minorHAnsi" w:hAnsiTheme="minorHAnsi" w:cstheme="minorHAnsi"/>
          <w:sz w:val="24"/>
        </w:rPr>
        <w:t>to</w:t>
      </w:r>
      <w:proofErr w:type="gramEnd"/>
      <w:r w:rsidRPr="00063A20">
        <w:rPr>
          <w:rFonts w:asciiTheme="minorHAnsi" w:hAnsiTheme="minorHAnsi" w:cstheme="minorHAnsi"/>
          <w:sz w:val="24"/>
        </w:rPr>
        <w:t xml:space="preserve">  </w:t>
      </w:r>
    </w:p>
    <w:p w14:paraId="5A76F248" w14:textId="77777777" w:rsidR="00E5202F" w:rsidRPr="00063A20" w:rsidRDefault="00000000">
      <w:pPr>
        <w:ind w:left="1352" w:hanging="360"/>
        <w:rPr>
          <w:rFonts w:asciiTheme="minorHAnsi" w:hAnsiTheme="minorHAnsi" w:cstheme="minorHAnsi"/>
          <w:sz w:val="24"/>
        </w:rPr>
      </w:pPr>
      <w:r w:rsidRPr="00063A20">
        <w:rPr>
          <w:rFonts w:asciiTheme="minorHAnsi" w:hAnsiTheme="minorHAnsi" w:cstheme="minorHAnsi"/>
          <w:sz w:val="24"/>
        </w:rPr>
        <w:lastRenderedPageBreak/>
        <w:t xml:space="preserve"> *(A) research and discuss the advantages and disadvantages of using coal, oil, natural gas, nuclear power, biomass, wind, hydropower, geothermal, and solar resources.  </w:t>
      </w:r>
    </w:p>
    <w:p w14:paraId="2039AA52" w14:textId="77777777" w:rsidR="00E5202F" w:rsidRPr="00063A20" w:rsidRDefault="00000000">
      <w:pPr>
        <w:numPr>
          <w:ilvl w:val="0"/>
          <w:numId w:val="1"/>
        </w:numPr>
        <w:ind w:hanging="254"/>
        <w:rPr>
          <w:rFonts w:asciiTheme="minorHAnsi" w:hAnsiTheme="minorHAnsi" w:cstheme="minorHAnsi"/>
          <w:sz w:val="24"/>
        </w:rPr>
      </w:pPr>
      <w:r w:rsidRPr="00063A20">
        <w:rPr>
          <w:rFonts w:asciiTheme="minorHAnsi" w:hAnsiTheme="minorHAnsi" w:cstheme="minorHAnsi"/>
          <w:sz w:val="24"/>
        </w:rPr>
        <w:t xml:space="preserve">Force, motion, and energy. The student knows force and motion are related to potential and kinetic energy. The student is expected to:  </w:t>
      </w:r>
    </w:p>
    <w:p w14:paraId="5F47D06C" w14:textId="77777777" w:rsidR="00E5202F" w:rsidRPr="00063A20" w:rsidRDefault="00000000">
      <w:pPr>
        <w:ind w:left="1002"/>
        <w:rPr>
          <w:rFonts w:asciiTheme="minorHAnsi" w:hAnsiTheme="minorHAnsi" w:cstheme="minorHAnsi"/>
          <w:sz w:val="24"/>
        </w:rPr>
      </w:pPr>
      <w:r w:rsidRPr="00063A20">
        <w:rPr>
          <w:rFonts w:asciiTheme="minorHAnsi" w:hAnsiTheme="minorHAnsi" w:cstheme="minorHAnsi"/>
          <w:sz w:val="24"/>
        </w:rPr>
        <w:t xml:space="preserve">*(A) compare and contrast potential and kinetic </w:t>
      </w:r>
      <w:proofErr w:type="gramStart"/>
      <w:r w:rsidRPr="00063A20">
        <w:rPr>
          <w:rFonts w:asciiTheme="minorHAnsi" w:hAnsiTheme="minorHAnsi" w:cstheme="minorHAnsi"/>
          <w:sz w:val="24"/>
        </w:rPr>
        <w:t>energy;</w:t>
      </w:r>
      <w:proofErr w:type="gramEnd"/>
      <w:r w:rsidRPr="00063A20">
        <w:rPr>
          <w:rFonts w:asciiTheme="minorHAnsi" w:hAnsiTheme="minorHAnsi" w:cstheme="minorHAnsi"/>
          <w:sz w:val="24"/>
        </w:rPr>
        <w:t xml:space="preserve">  </w:t>
      </w:r>
    </w:p>
    <w:p w14:paraId="6113A7C2" w14:textId="77777777" w:rsidR="00E5202F" w:rsidRPr="00063A20" w:rsidRDefault="00000000">
      <w:pPr>
        <w:numPr>
          <w:ilvl w:val="2"/>
          <w:numId w:val="8"/>
        </w:numPr>
        <w:ind w:left="1340" w:hanging="275"/>
        <w:rPr>
          <w:rFonts w:asciiTheme="minorHAnsi" w:hAnsiTheme="minorHAnsi" w:cstheme="minorHAnsi"/>
          <w:sz w:val="24"/>
        </w:rPr>
      </w:pPr>
      <w:r w:rsidRPr="00063A20">
        <w:rPr>
          <w:rFonts w:asciiTheme="minorHAnsi" w:hAnsiTheme="minorHAnsi" w:cstheme="minorHAnsi"/>
          <w:sz w:val="24"/>
        </w:rPr>
        <w:t xml:space="preserve">identify and describe the changes in position, direction, and speed of an object when acted upon by unbalanced </w:t>
      </w:r>
      <w:proofErr w:type="gramStart"/>
      <w:r w:rsidRPr="00063A20">
        <w:rPr>
          <w:rFonts w:asciiTheme="minorHAnsi" w:hAnsiTheme="minorHAnsi" w:cstheme="minorHAnsi"/>
          <w:sz w:val="24"/>
        </w:rPr>
        <w:t>forces;</w:t>
      </w:r>
      <w:proofErr w:type="gramEnd"/>
      <w:r w:rsidRPr="00063A20">
        <w:rPr>
          <w:rFonts w:asciiTheme="minorHAnsi" w:hAnsiTheme="minorHAnsi" w:cstheme="minorHAnsi"/>
          <w:sz w:val="24"/>
        </w:rPr>
        <w:t xml:space="preserve">  </w:t>
      </w:r>
    </w:p>
    <w:p w14:paraId="4A17A63A" w14:textId="77777777" w:rsidR="00E5202F" w:rsidRPr="00063A20" w:rsidRDefault="00000000">
      <w:pPr>
        <w:numPr>
          <w:ilvl w:val="2"/>
          <w:numId w:val="8"/>
        </w:numPr>
        <w:ind w:left="1340" w:hanging="275"/>
        <w:rPr>
          <w:rFonts w:asciiTheme="minorHAnsi" w:hAnsiTheme="minorHAnsi" w:cstheme="minorHAnsi"/>
          <w:sz w:val="24"/>
        </w:rPr>
      </w:pPr>
      <w:r w:rsidRPr="00063A20">
        <w:rPr>
          <w:rFonts w:asciiTheme="minorHAnsi" w:hAnsiTheme="minorHAnsi" w:cstheme="minorHAnsi"/>
          <w:sz w:val="24"/>
        </w:rPr>
        <w:t xml:space="preserve">calculate average speed using distance and time </w:t>
      </w:r>
      <w:proofErr w:type="gramStart"/>
      <w:r w:rsidRPr="00063A20">
        <w:rPr>
          <w:rFonts w:asciiTheme="minorHAnsi" w:hAnsiTheme="minorHAnsi" w:cstheme="minorHAnsi"/>
          <w:sz w:val="24"/>
        </w:rPr>
        <w:t>measurements;</w:t>
      </w:r>
      <w:proofErr w:type="gramEnd"/>
      <w:r w:rsidRPr="00063A20">
        <w:rPr>
          <w:rFonts w:asciiTheme="minorHAnsi" w:hAnsiTheme="minorHAnsi" w:cstheme="minorHAnsi"/>
          <w:sz w:val="24"/>
        </w:rPr>
        <w:t xml:space="preserve">  </w:t>
      </w:r>
    </w:p>
    <w:p w14:paraId="0850D65E" w14:textId="77777777" w:rsidR="00E5202F" w:rsidRPr="00063A20" w:rsidRDefault="00000000">
      <w:pPr>
        <w:numPr>
          <w:ilvl w:val="2"/>
          <w:numId w:val="8"/>
        </w:numPr>
        <w:ind w:left="1340" w:hanging="275"/>
        <w:rPr>
          <w:rFonts w:asciiTheme="minorHAnsi" w:hAnsiTheme="minorHAnsi" w:cstheme="minorHAnsi"/>
          <w:sz w:val="24"/>
        </w:rPr>
      </w:pPr>
      <w:r w:rsidRPr="00063A20">
        <w:rPr>
          <w:rFonts w:asciiTheme="minorHAnsi" w:hAnsiTheme="minorHAnsi" w:cstheme="minorHAnsi"/>
          <w:sz w:val="24"/>
        </w:rPr>
        <w:t xml:space="preserve">measure and graph changes in motion; and  </w:t>
      </w:r>
    </w:p>
    <w:p w14:paraId="203C78B7" w14:textId="77777777" w:rsidR="00E5202F" w:rsidRPr="00063A20" w:rsidRDefault="00000000">
      <w:pPr>
        <w:numPr>
          <w:ilvl w:val="2"/>
          <w:numId w:val="8"/>
        </w:numPr>
        <w:ind w:left="1340" w:hanging="275"/>
        <w:rPr>
          <w:rFonts w:asciiTheme="minorHAnsi" w:hAnsiTheme="minorHAnsi" w:cstheme="minorHAnsi"/>
          <w:sz w:val="24"/>
        </w:rPr>
      </w:pPr>
      <w:r w:rsidRPr="00063A20">
        <w:rPr>
          <w:rFonts w:asciiTheme="minorHAnsi" w:hAnsiTheme="minorHAnsi" w:cstheme="minorHAnsi"/>
          <w:sz w:val="24"/>
        </w:rPr>
        <w:t xml:space="preserve">investigate how inclined planes can be used to change the amount of force to move an object.  </w:t>
      </w:r>
    </w:p>
    <w:p w14:paraId="4AEFD088" w14:textId="77777777" w:rsidR="00E5202F" w:rsidRPr="00063A20" w:rsidRDefault="00000000">
      <w:pPr>
        <w:numPr>
          <w:ilvl w:val="0"/>
          <w:numId w:val="1"/>
        </w:numPr>
        <w:ind w:hanging="254"/>
        <w:rPr>
          <w:rFonts w:asciiTheme="minorHAnsi" w:hAnsiTheme="minorHAnsi" w:cstheme="minorHAnsi"/>
          <w:sz w:val="24"/>
        </w:rPr>
      </w:pPr>
      <w:r w:rsidRPr="00063A20">
        <w:rPr>
          <w:rFonts w:asciiTheme="minorHAnsi" w:hAnsiTheme="minorHAnsi" w:cstheme="minorHAnsi"/>
          <w:sz w:val="24"/>
        </w:rPr>
        <w:t xml:space="preserve">Force, motion, and energy. The student knows that the Law of Conservation of Energy states that energy can neither be created nor destroyed, it just changes form. The student is expected to:  </w:t>
      </w:r>
    </w:p>
    <w:p w14:paraId="6D1FD941" w14:textId="77777777" w:rsidR="00E5202F" w:rsidRPr="00063A20" w:rsidRDefault="00000000">
      <w:pPr>
        <w:numPr>
          <w:ilvl w:val="2"/>
          <w:numId w:val="5"/>
        </w:numPr>
        <w:spacing w:after="190"/>
        <w:ind w:left="1333" w:hanging="268"/>
        <w:rPr>
          <w:rFonts w:asciiTheme="minorHAnsi" w:hAnsiTheme="minorHAnsi" w:cstheme="minorHAnsi"/>
          <w:sz w:val="24"/>
        </w:rPr>
      </w:pPr>
      <w:r w:rsidRPr="00063A20">
        <w:rPr>
          <w:rFonts w:asciiTheme="minorHAnsi" w:hAnsiTheme="minorHAnsi" w:cstheme="minorHAnsi"/>
          <w:sz w:val="24"/>
        </w:rPr>
        <w:t xml:space="preserve">investigate methods of thermal energy transfer, including conduction, convection, and </w:t>
      </w:r>
      <w:proofErr w:type="gramStart"/>
      <w:r w:rsidRPr="00063A20">
        <w:rPr>
          <w:rFonts w:asciiTheme="minorHAnsi" w:hAnsiTheme="minorHAnsi" w:cstheme="minorHAnsi"/>
          <w:sz w:val="24"/>
        </w:rPr>
        <w:t>radiation;</w:t>
      </w:r>
      <w:proofErr w:type="gramEnd"/>
      <w:r w:rsidRPr="00063A20">
        <w:rPr>
          <w:rFonts w:asciiTheme="minorHAnsi" w:hAnsiTheme="minorHAnsi" w:cstheme="minorHAnsi"/>
          <w:sz w:val="24"/>
        </w:rPr>
        <w:t xml:space="preserve">  </w:t>
      </w:r>
    </w:p>
    <w:p w14:paraId="79DE895F" w14:textId="77777777" w:rsidR="00E5202F" w:rsidRPr="00063A20" w:rsidRDefault="00000000">
      <w:pPr>
        <w:spacing w:after="91" w:line="259" w:lineRule="auto"/>
        <w:ind w:left="11"/>
        <w:jc w:val="center"/>
        <w:rPr>
          <w:rFonts w:asciiTheme="minorHAnsi" w:hAnsiTheme="minorHAnsi" w:cstheme="minorHAnsi"/>
          <w:sz w:val="24"/>
        </w:rPr>
      </w:pPr>
      <w:r w:rsidRPr="00063A20">
        <w:rPr>
          <w:rFonts w:asciiTheme="minorHAnsi" w:eastAsia="Cambria" w:hAnsiTheme="minorHAnsi" w:cstheme="minorHAnsi"/>
          <w:sz w:val="24"/>
        </w:rPr>
        <w:t xml:space="preserve">PISD Secondary Academics • 6/28/2023 </w:t>
      </w:r>
    </w:p>
    <w:p w14:paraId="6948FDF7" w14:textId="77777777" w:rsidR="00E5202F" w:rsidRPr="00063A20" w:rsidRDefault="00000000">
      <w:pPr>
        <w:spacing w:after="0" w:line="259" w:lineRule="auto"/>
        <w:ind w:left="0" w:firstLine="0"/>
        <w:rPr>
          <w:rFonts w:asciiTheme="minorHAnsi" w:hAnsiTheme="minorHAnsi" w:cstheme="minorHAnsi"/>
          <w:sz w:val="24"/>
        </w:rPr>
      </w:pPr>
      <w:r w:rsidRPr="00063A20">
        <w:rPr>
          <w:rFonts w:asciiTheme="minorHAnsi" w:eastAsia="Cambria" w:hAnsiTheme="minorHAnsi" w:cstheme="minorHAnsi"/>
          <w:sz w:val="24"/>
        </w:rPr>
        <w:t xml:space="preserve"> </w:t>
      </w:r>
    </w:p>
    <w:p w14:paraId="3043E1B2" w14:textId="77777777" w:rsidR="00E5202F" w:rsidRPr="00063A20" w:rsidRDefault="00000000">
      <w:pPr>
        <w:numPr>
          <w:ilvl w:val="2"/>
          <w:numId w:val="5"/>
        </w:numPr>
        <w:ind w:left="1333" w:hanging="268"/>
        <w:rPr>
          <w:rFonts w:asciiTheme="minorHAnsi" w:hAnsiTheme="minorHAnsi" w:cstheme="minorHAnsi"/>
          <w:sz w:val="24"/>
        </w:rPr>
      </w:pPr>
      <w:r w:rsidRPr="00063A20">
        <w:rPr>
          <w:rFonts w:asciiTheme="minorHAnsi" w:hAnsiTheme="minorHAnsi" w:cstheme="minorHAnsi"/>
          <w:sz w:val="24"/>
        </w:rPr>
        <w:t xml:space="preserve">verify through investigations that thermal energy moves in a predictable pattern from warmer to cooler until all the substances attain the same temperature such as an ice cube melting; and  </w:t>
      </w:r>
    </w:p>
    <w:p w14:paraId="373631E5" w14:textId="77777777" w:rsidR="00E5202F" w:rsidRPr="00063A20" w:rsidRDefault="00000000">
      <w:pPr>
        <w:ind w:left="1352" w:hanging="360"/>
        <w:rPr>
          <w:rFonts w:asciiTheme="minorHAnsi" w:hAnsiTheme="minorHAnsi" w:cstheme="minorHAnsi"/>
          <w:sz w:val="24"/>
        </w:rPr>
      </w:pPr>
      <w:r w:rsidRPr="00063A20">
        <w:rPr>
          <w:rFonts w:asciiTheme="minorHAnsi" w:hAnsiTheme="minorHAnsi" w:cstheme="minorHAnsi"/>
          <w:sz w:val="24"/>
        </w:rPr>
        <w:t xml:space="preserve">*(C) demonstrate energy transformations such as energy in a flashlight battery changes from chemical energy to electrical energy to light energy.  </w:t>
      </w:r>
    </w:p>
    <w:p w14:paraId="3524FBED" w14:textId="77777777" w:rsidR="00E5202F" w:rsidRPr="00063A20" w:rsidRDefault="00000000">
      <w:pPr>
        <w:numPr>
          <w:ilvl w:val="0"/>
          <w:numId w:val="1"/>
        </w:numPr>
        <w:ind w:hanging="254"/>
        <w:rPr>
          <w:rFonts w:asciiTheme="minorHAnsi" w:hAnsiTheme="minorHAnsi" w:cstheme="minorHAnsi"/>
          <w:sz w:val="24"/>
        </w:rPr>
      </w:pPr>
      <w:r w:rsidRPr="00063A20">
        <w:rPr>
          <w:rFonts w:asciiTheme="minorHAnsi" w:hAnsiTheme="minorHAnsi" w:cstheme="minorHAnsi"/>
          <w:sz w:val="24"/>
        </w:rPr>
        <w:t xml:space="preserve">Earth and space. The student understands the structure of Earth, the rock cycle, and plate tectonics. The student is expected to:  </w:t>
      </w:r>
    </w:p>
    <w:p w14:paraId="66E195DA" w14:textId="77777777" w:rsidR="00E5202F" w:rsidRPr="00063A20" w:rsidRDefault="00000000">
      <w:pPr>
        <w:ind w:left="1352" w:hanging="360"/>
        <w:rPr>
          <w:rFonts w:asciiTheme="minorHAnsi" w:hAnsiTheme="minorHAnsi" w:cstheme="minorHAnsi"/>
          <w:sz w:val="24"/>
        </w:rPr>
      </w:pPr>
      <w:r w:rsidRPr="00063A20">
        <w:rPr>
          <w:rFonts w:asciiTheme="minorHAnsi" w:hAnsiTheme="minorHAnsi" w:cstheme="minorHAnsi"/>
          <w:sz w:val="24"/>
        </w:rPr>
        <w:t xml:space="preserve">*(A) build a model to illustrate the compositional and mechanical layers of Earth, including the inner core, outer core, mantle, crust, asthenosphere, and </w:t>
      </w:r>
      <w:proofErr w:type="gramStart"/>
      <w:r w:rsidRPr="00063A20">
        <w:rPr>
          <w:rFonts w:asciiTheme="minorHAnsi" w:hAnsiTheme="minorHAnsi" w:cstheme="minorHAnsi"/>
          <w:sz w:val="24"/>
        </w:rPr>
        <w:t>lithosphere;</w:t>
      </w:r>
      <w:proofErr w:type="gramEnd"/>
      <w:r w:rsidRPr="00063A20">
        <w:rPr>
          <w:rFonts w:asciiTheme="minorHAnsi" w:hAnsiTheme="minorHAnsi" w:cstheme="minorHAnsi"/>
          <w:sz w:val="24"/>
        </w:rPr>
        <w:t xml:space="preserve">  </w:t>
      </w:r>
    </w:p>
    <w:p w14:paraId="773EB577" w14:textId="77777777" w:rsidR="00E5202F" w:rsidRPr="00063A20" w:rsidRDefault="00000000">
      <w:pPr>
        <w:numPr>
          <w:ilvl w:val="2"/>
          <w:numId w:val="7"/>
        </w:numPr>
        <w:ind w:left="1336" w:hanging="271"/>
        <w:rPr>
          <w:rFonts w:asciiTheme="minorHAnsi" w:hAnsiTheme="minorHAnsi" w:cstheme="minorHAnsi"/>
          <w:sz w:val="24"/>
        </w:rPr>
      </w:pPr>
      <w:r w:rsidRPr="00063A20">
        <w:rPr>
          <w:rFonts w:asciiTheme="minorHAnsi" w:hAnsiTheme="minorHAnsi" w:cstheme="minorHAnsi"/>
          <w:sz w:val="24"/>
        </w:rPr>
        <w:t xml:space="preserve">classify rocks as metamorphic, igneous, or sedimentary by the processes of their </w:t>
      </w:r>
      <w:proofErr w:type="gramStart"/>
      <w:r w:rsidRPr="00063A20">
        <w:rPr>
          <w:rFonts w:asciiTheme="minorHAnsi" w:hAnsiTheme="minorHAnsi" w:cstheme="minorHAnsi"/>
          <w:sz w:val="24"/>
        </w:rPr>
        <w:t>formation;</w:t>
      </w:r>
      <w:proofErr w:type="gramEnd"/>
      <w:r w:rsidRPr="00063A20">
        <w:rPr>
          <w:rFonts w:asciiTheme="minorHAnsi" w:hAnsiTheme="minorHAnsi" w:cstheme="minorHAnsi"/>
          <w:sz w:val="24"/>
        </w:rPr>
        <w:t xml:space="preserve">  </w:t>
      </w:r>
    </w:p>
    <w:p w14:paraId="3BC49E4D" w14:textId="77777777" w:rsidR="00E5202F" w:rsidRPr="00063A20" w:rsidRDefault="00000000">
      <w:pPr>
        <w:numPr>
          <w:ilvl w:val="2"/>
          <w:numId w:val="7"/>
        </w:numPr>
        <w:ind w:left="1336" w:hanging="271"/>
        <w:rPr>
          <w:rFonts w:asciiTheme="minorHAnsi" w:hAnsiTheme="minorHAnsi" w:cstheme="minorHAnsi"/>
          <w:sz w:val="24"/>
        </w:rPr>
      </w:pPr>
      <w:r w:rsidRPr="00063A20">
        <w:rPr>
          <w:rFonts w:asciiTheme="minorHAnsi" w:hAnsiTheme="minorHAnsi" w:cstheme="minorHAnsi"/>
          <w:sz w:val="24"/>
        </w:rPr>
        <w:t xml:space="preserve">identify the major tectonic plates, including Eurasian, African, Indo-Australian, Pacific, North American, and South American; and  </w:t>
      </w:r>
    </w:p>
    <w:p w14:paraId="00F9C46C" w14:textId="77777777" w:rsidR="00E5202F" w:rsidRPr="00063A20" w:rsidRDefault="00000000">
      <w:pPr>
        <w:numPr>
          <w:ilvl w:val="2"/>
          <w:numId w:val="7"/>
        </w:numPr>
        <w:ind w:left="1336" w:hanging="271"/>
        <w:rPr>
          <w:rFonts w:asciiTheme="minorHAnsi" w:hAnsiTheme="minorHAnsi" w:cstheme="minorHAnsi"/>
          <w:sz w:val="24"/>
        </w:rPr>
      </w:pPr>
      <w:r w:rsidRPr="00063A20">
        <w:rPr>
          <w:rFonts w:asciiTheme="minorHAnsi" w:hAnsiTheme="minorHAnsi" w:cstheme="minorHAnsi"/>
          <w:sz w:val="24"/>
        </w:rPr>
        <w:t xml:space="preserve">describe how plate tectonics causes major geological events such as ocean basin formation, earthquakes, volcanic eruptions, and mountain building.  </w:t>
      </w:r>
    </w:p>
    <w:p w14:paraId="08F10B8D" w14:textId="77777777" w:rsidR="00E5202F" w:rsidRPr="00063A20" w:rsidRDefault="00000000">
      <w:pPr>
        <w:numPr>
          <w:ilvl w:val="0"/>
          <w:numId w:val="1"/>
        </w:numPr>
        <w:ind w:hanging="254"/>
        <w:rPr>
          <w:rFonts w:asciiTheme="minorHAnsi" w:hAnsiTheme="minorHAnsi" w:cstheme="minorHAnsi"/>
          <w:sz w:val="24"/>
        </w:rPr>
      </w:pPr>
      <w:r w:rsidRPr="00063A20">
        <w:rPr>
          <w:rFonts w:asciiTheme="minorHAnsi" w:hAnsiTheme="minorHAnsi" w:cstheme="minorHAnsi"/>
          <w:sz w:val="24"/>
        </w:rPr>
        <w:t xml:space="preserve">Earth and space. The student understands the organization of our solar system and the relationships among the various bodies that comprise it. The student is expected to:  </w:t>
      </w:r>
    </w:p>
    <w:p w14:paraId="2254C910" w14:textId="77777777" w:rsidR="00E5202F" w:rsidRPr="00063A20" w:rsidRDefault="00000000">
      <w:pPr>
        <w:ind w:left="1075"/>
        <w:rPr>
          <w:rFonts w:asciiTheme="minorHAnsi" w:hAnsiTheme="minorHAnsi" w:cstheme="minorHAnsi"/>
          <w:sz w:val="24"/>
        </w:rPr>
      </w:pPr>
      <w:r w:rsidRPr="00063A20">
        <w:rPr>
          <w:rFonts w:asciiTheme="minorHAnsi" w:hAnsiTheme="minorHAnsi" w:cstheme="minorHAnsi"/>
          <w:sz w:val="24"/>
        </w:rPr>
        <w:t xml:space="preserve">(A) describe the physical properties, locations, and movements of the Sun, planets, moons, meteors, asteroids, and </w:t>
      </w:r>
      <w:proofErr w:type="gramStart"/>
      <w:r w:rsidRPr="00063A20">
        <w:rPr>
          <w:rFonts w:asciiTheme="minorHAnsi" w:hAnsiTheme="minorHAnsi" w:cstheme="minorHAnsi"/>
          <w:sz w:val="24"/>
        </w:rPr>
        <w:t>comets;</w:t>
      </w:r>
      <w:proofErr w:type="gramEnd"/>
      <w:r w:rsidRPr="00063A20">
        <w:rPr>
          <w:rFonts w:asciiTheme="minorHAnsi" w:hAnsiTheme="minorHAnsi" w:cstheme="minorHAnsi"/>
          <w:sz w:val="24"/>
        </w:rPr>
        <w:t xml:space="preserve">  </w:t>
      </w:r>
    </w:p>
    <w:p w14:paraId="29B22991" w14:textId="77777777" w:rsidR="00E5202F" w:rsidRPr="00063A20" w:rsidRDefault="00000000">
      <w:pPr>
        <w:ind w:left="1002"/>
        <w:rPr>
          <w:rFonts w:asciiTheme="minorHAnsi" w:hAnsiTheme="minorHAnsi" w:cstheme="minorHAnsi"/>
          <w:sz w:val="24"/>
        </w:rPr>
      </w:pPr>
      <w:r w:rsidRPr="00063A20">
        <w:rPr>
          <w:rFonts w:asciiTheme="minorHAnsi" w:hAnsiTheme="minorHAnsi" w:cstheme="minorHAnsi"/>
          <w:sz w:val="24"/>
        </w:rPr>
        <w:t xml:space="preserve">*(B) understand that gravity is the force that governs the motion of our solar system; and  </w:t>
      </w:r>
    </w:p>
    <w:p w14:paraId="32F16B18" w14:textId="77777777" w:rsidR="00E5202F" w:rsidRPr="00063A20" w:rsidRDefault="00000000">
      <w:pPr>
        <w:ind w:left="1336" w:hanging="271"/>
        <w:rPr>
          <w:rFonts w:asciiTheme="minorHAnsi" w:hAnsiTheme="minorHAnsi" w:cstheme="minorHAnsi"/>
          <w:sz w:val="24"/>
        </w:rPr>
      </w:pPr>
      <w:r w:rsidRPr="00063A20">
        <w:rPr>
          <w:rFonts w:asciiTheme="minorHAnsi" w:hAnsiTheme="minorHAnsi" w:cstheme="minorHAnsi"/>
          <w:sz w:val="24"/>
        </w:rPr>
        <w:t xml:space="preserve">(C) describe the history and future of space exploration, including the types of equipment and transportation needed for space travel.  </w:t>
      </w:r>
    </w:p>
    <w:p w14:paraId="72A63784" w14:textId="77777777" w:rsidR="00E5202F" w:rsidRPr="00063A20" w:rsidRDefault="00000000">
      <w:pPr>
        <w:numPr>
          <w:ilvl w:val="0"/>
          <w:numId w:val="1"/>
        </w:numPr>
        <w:ind w:hanging="254"/>
        <w:rPr>
          <w:rFonts w:asciiTheme="minorHAnsi" w:hAnsiTheme="minorHAnsi" w:cstheme="minorHAnsi"/>
          <w:sz w:val="24"/>
        </w:rPr>
      </w:pPr>
      <w:r w:rsidRPr="00063A20">
        <w:rPr>
          <w:rFonts w:asciiTheme="minorHAnsi" w:hAnsiTheme="minorHAnsi" w:cstheme="minorHAnsi"/>
          <w:sz w:val="24"/>
        </w:rPr>
        <w:t xml:space="preserve">Organisms and environments. The student knows all organisms are classified into domains and kingdoms. Organisms within these taxonomic groups share similar characteristics that allow them to interact with the living and nonliving parts of their ecosystem. The student is expected to:  </w:t>
      </w:r>
    </w:p>
    <w:p w14:paraId="6DACC98F" w14:textId="77777777" w:rsidR="00E5202F" w:rsidRPr="00063A20" w:rsidRDefault="00000000">
      <w:pPr>
        <w:numPr>
          <w:ilvl w:val="2"/>
          <w:numId w:val="6"/>
        </w:numPr>
        <w:ind w:left="1333" w:hanging="268"/>
        <w:rPr>
          <w:rFonts w:asciiTheme="minorHAnsi" w:hAnsiTheme="minorHAnsi" w:cstheme="minorHAnsi"/>
          <w:sz w:val="24"/>
        </w:rPr>
      </w:pPr>
      <w:r w:rsidRPr="00063A20">
        <w:rPr>
          <w:rFonts w:asciiTheme="minorHAnsi" w:hAnsiTheme="minorHAnsi" w:cstheme="minorHAnsi"/>
          <w:sz w:val="24"/>
        </w:rPr>
        <w:t xml:space="preserve">understand that all organisms are composed of one or more </w:t>
      </w:r>
      <w:proofErr w:type="gramStart"/>
      <w:r w:rsidRPr="00063A20">
        <w:rPr>
          <w:rFonts w:asciiTheme="minorHAnsi" w:hAnsiTheme="minorHAnsi" w:cstheme="minorHAnsi"/>
          <w:sz w:val="24"/>
        </w:rPr>
        <w:t>cells;</w:t>
      </w:r>
      <w:proofErr w:type="gramEnd"/>
      <w:r w:rsidRPr="00063A20">
        <w:rPr>
          <w:rFonts w:asciiTheme="minorHAnsi" w:hAnsiTheme="minorHAnsi" w:cstheme="minorHAnsi"/>
          <w:sz w:val="24"/>
        </w:rPr>
        <w:t xml:space="preserve">  </w:t>
      </w:r>
    </w:p>
    <w:p w14:paraId="18BD6C1C" w14:textId="77777777" w:rsidR="00E5202F" w:rsidRPr="00063A20" w:rsidRDefault="00000000">
      <w:pPr>
        <w:numPr>
          <w:ilvl w:val="2"/>
          <w:numId w:val="6"/>
        </w:numPr>
        <w:ind w:left="1333" w:hanging="268"/>
        <w:rPr>
          <w:rFonts w:asciiTheme="minorHAnsi" w:hAnsiTheme="minorHAnsi" w:cstheme="minorHAnsi"/>
          <w:sz w:val="24"/>
        </w:rPr>
      </w:pPr>
      <w:r w:rsidRPr="00063A20">
        <w:rPr>
          <w:rFonts w:asciiTheme="minorHAnsi" w:hAnsiTheme="minorHAnsi" w:cstheme="minorHAnsi"/>
          <w:sz w:val="24"/>
        </w:rPr>
        <w:t xml:space="preserve">recognize that the presence of a nucleus is a key factor used to determine whether a cell is prokaryotic or </w:t>
      </w:r>
      <w:proofErr w:type="gramStart"/>
      <w:r w:rsidRPr="00063A20">
        <w:rPr>
          <w:rFonts w:asciiTheme="minorHAnsi" w:hAnsiTheme="minorHAnsi" w:cstheme="minorHAnsi"/>
          <w:sz w:val="24"/>
        </w:rPr>
        <w:t>eukaryotic;</w:t>
      </w:r>
      <w:proofErr w:type="gramEnd"/>
      <w:r w:rsidRPr="00063A20">
        <w:rPr>
          <w:rFonts w:asciiTheme="minorHAnsi" w:hAnsiTheme="minorHAnsi" w:cstheme="minorHAnsi"/>
          <w:sz w:val="24"/>
        </w:rPr>
        <w:t xml:space="preserve">  </w:t>
      </w:r>
    </w:p>
    <w:p w14:paraId="35E93D13" w14:textId="77777777" w:rsidR="00E5202F" w:rsidRPr="00063A20" w:rsidRDefault="00000000">
      <w:pPr>
        <w:numPr>
          <w:ilvl w:val="2"/>
          <w:numId w:val="6"/>
        </w:numPr>
        <w:ind w:left="1333" w:hanging="268"/>
        <w:rPr>
          <w:rFonts w:asciiTheme="minorHAnsi" w:hAnsiTheme="minorHAnsi" w:cstheme="minorHAnsi"/>
          <w:sz w:val="24"/>
        </w:rPr>
      </w:pPr>
      <w:r w:rsidRPr="00063A20">
        <w:rPr>
          <w:rFonts w:asciiTheme="minorHAnsi" w:hAnsiTheme="minorHAnsi" w:cstheme="minorHAnsi"/>
          <w:sz w:val="24"/>
        </w:rPr>
        <w:t xml:space="preserve">recognize that the broadest taxonomic classification of living organisms is divided into currently recognized </w:t>
      </w:r>
      <w:proofErr w:type="gramStart"/>
      <w:r w:rsidRPr="00063A20">
        <w:rPr>
          <w:rFonts w:asciiTheme="minorHAnsi" w:hAnsiTheme="minorHAnsi" w:cstheme="minorHAnsi"/>
          <w:sz w:val="24"/>
        </w:rPr>
        <w:t>domains;</w:t>
      </w:r>
      <w:proofErr w:type="gramEnd"/>
      <w:r w:rsidRPr="00063A20">
        <w:rPr>
          <w:rFonts w:asciiTheme="minorHAnsi" w:hAnsiTheme="minorHAnsi" w:cstheme="minorHAnsi"/>
          <w:sz w:val="24"/>
        </w:rPr>
        <w:t xml:space="preserve">  </w:t>
      </w:r>
    </w:p>
    <w:p w14:paraId="4FD8BFA5" w14:textId="77777777" w:rsidR="00E5202F" w:rsidRPr="00063A20" w:rsidRDefault="00000000">
      <w:pPr>
        <w:ind w:left="1352" w:hanging="360"/>
        <w:rPr>
          <w:rFonts w:asciiTheme="minorHAnsi" w:hAnsiTheme="minorHAnsi" w:cstheme="minorHAnsi"/>
          <w:sz w:val="24"/>
        </w:rPr>
      </w:pPr>
      <w:r w:rsidRPr="00063A20">
        <w:rPr>
          <w:rFonts w:asciiTheme="minorHAnsi" w:hAnsiTheme="minorHAnsi" w:cstheme="minorHAnsi"/>
          <w:sz w:val="24"/>
        </w:rPr>
        <w:lastRenderedPageBreak/>
        <w:t xml:space="preserve">*(D) identify the basic characteristics of organisms, including prokaryotic or eukaryotic, unicellular or multicellular, autotrophic or heterotrophic, and mode of reproduction, that further classify them in the currently recognized </w:t>
      </w:r>
      <w:proofErr w:type="gramStart"/>
      <w:r w:rsidRPr="00063A20">
        <w:rPr>
          <w:rFonts w:asciiTheme="minorHAnsi" w:hAnsiTheme="minorHAnsi" w:cstheme="minorHAnsi"/>
          <w:sz w:val="24"/>
        </w:rPr>
        <w:t>kingdoms;</w:t>
      </w:r>
      <w:proofErr w:type="gramEnd"/>
      <w:r w:rsidRPr="00063A20">
        <w:rPr>
          <w:rFonts w:asciiTheme="minorHAnsi" w:hAnsiTheme="minorHAnsi" w:cstheme="minorHAnsi"/>
          <w:sz w:val="24"/>
        </w:rPr>
        <w:t xml:space="preserve">  </w:t>
      </w:r>
    </w:p>
    <w:p w14:paraId="493CEA31" w14:textId="77777777" w:rsidR="00E5202F" w:rsidRPr="00063A20" w:rsidRDefault="00000000">
      <w:pPr>
        <w:ind w:left="1002"/>
        <w:rPr>
          <w:rFonts w:asciiTheme="minorHAnsi" w:hAnsiTheme="minorHAnsi" w:cstheme="minorHAnsi"/>
          <w:sz w:val="24"/>
        </w:rPr>
      </w:pPr>
      <w:r w:rsidRPr="00063A20">
        <w:rPr>
          <w:rFonts w:asciiTheme="minorHAnsi" w:hAnsiTheme="minorHAnsi" w:cstheme="minorHAnsi"/>
          <w:sz w:val="24"/>
        </w:rPr>
        <w:t xml:space="preserve">*(E) describe biotic and abiotic parts of an ecosystem in which organisms interact; and  </w:t>
      </w:r>
    </w:p>
    <w:p w14:paraId="40F13E0E" w14:textId="77777777" w:rsidR="00E5202F" w:rsidRPr="00063A20" w:rsidRDefault="00000000">
      <w:pPr>
        <w:ind w:left="1075"/>
        <w:rPr>
          <w:rFonts w:asciiTheme="minorHAnsi" w:hAnsiTheme="minorHAnsi" w:cstheme="minorHAnsi"/>
          <w:sz w:val="24"/>
        </w:rPr>
      </w:pPr>
      <w:r w:rsidRPr="00063A20">
        <w:rPr>
          <w:rFonts w:asciiTheme="minorHAnsi" w:hAnsiTheme="minorHAnsi" w:cstheme="minorHAnsi"/>
          <w:sz w:val="24"/>
        </w:rPr>
        <w:t xml:space="preserve">(F) diagram the levels of organization within an ecosystem, including organism, population, community, and ecosystem.  </w:t>
      </w:r>
    </w:p>
    <w:p w14:paraId="01E67A47" w14:textId="77777777" w:rsidR="00E5202F" w:rsidRPr="00063A20" w:rsidRDefault="00000000">
      <w:pPr>
        <w:spacing w:after="0" w:line="259" w:lineRule="auto"/>
        <w:ind w:left="992" w:firstLine="0"/>
        <w:rPr>
          <w:rFonts w:asciiTheme="minorHAnsi" w:hAnsiTheme="minorHAnsi" w:cstheme="minorHAnsi"/>
          <w:sz w:val="24"/>
        </w:rPr>
      </w:pPr>
      <w:r w:rsidRPr="00063A20">
        <w:rPr>
          <w:rFonts w:asciiTheme="minorHAnsi" w:hAnsiTheme="minorHAnsi" w:cstheme="minorHAnsi"/>
          <w:sz w:val="24"/>
        </w:rPr>
        <w:t xml:space="preserve"> </w:t>
      </w:r>
    </w:p>
    <w:p w14:paraId="01EDAB72" w14:textId="77777777" w:rsidR="00E5202F" w:rsidRPr="00063A20" w:rsidRDefault="00000000">
      <w:pPr>
        <w:spacing w:after="0" w:line="241" w:lineRule="auto"/>
        <w:ind w:left="0" w:firstLine="0"/>
        <w:jc w:val="center"/>
        <w:rPr>
          <w:rFonts w:asciiTheme="minorHAnsi" w:hAnsiTheme="minorHAnsi" w:cstheme="minorHAnsi"/>
          <w:sz w:val="24"/>
        </w:rPr>
      </w:pPr>
      <w:r w:rsidRPr="00063A20">
        <w:rPr>
          <w:rFonts w:asciiTheme="minorHAnsi" w:hAnsiTheme="minorHAnsi" w:cstheme="minorHAnsi"/>
          <w:i/>
          <w:sz w:val="24"/>
        </w:rPr>
        <w:t xml:space="preserve">Source: The provisions of this §112.18 adopted to be effective August 4, 2009, 34 </w:t>
      </w:r>
      <w:proofErr w:type="spellStart"/>
      <w:r w:rsidRPr="00063A20">
        <w:rPr>
          <w:rFonts w:asciiTheme="minorHAnsi" w:hAnsiTheme="minorHAnsi" w:cstheme="minorHAnsi"/>
          <w:i/>
          <w:sz w:val="24"/>
        </w:rPr>
        <w:t>TexReg</w:t>
      </w:r>
      <w:proofErr w:type="spellEnd"/>
      <w:r w:rsidRPr="00063A20">
        <w:rPr>
          <w:rFonts w:asciiTheme="minorHAnsi" w:hAnsiTheme="minorHAnsi" w:cstheme="minorHAnsi"/>
          <w:i/>
          <w:sz w:val="24"/>
        </w:rPr>
        <w:t xml:space="preserve"> 5063; amended to be effective August 27, 2018, 42 </w:t>
      </w:r>
      <w:proofErr w:type="spellStart"/>
      <w:r w:rsidRPr="00063A20">
        <w:rPr>
          <w:rFonts w:asciiTheme="minorHAnsi" w:hAnsiTheme="minorHAnsi" w:cstheme="minorHAnsi"/>
          <w:i/>
          <w:sz w:val="24"/>
        </w:rPr>
        <w:t>TexReg</w:t>
      </w:r>
      <w:proofErr w:type="spellEnd"/>
      <w:r w:rsidRPr="00063A20">
        <w:rPr>
          <w:rFonts w:asciiTheme="minorHAnsi" w:hAnsiTheme="minorHAnsi" w:cstheme="minorHAnsi"/>
          <w:i/>
          <w:sz w:val="24"/>
        </w:rPr>
        <w:t xml:space="preserve"> 5052.</w:t>
      </w:r>
      <w:r w:rsidRPr="00063A20">
        <w:rPr>
          <w:rFonts w:asciiTheme="minorHAnsi" w:hAnsiTheme="minorHAnsi" w:cstheme="minorHAnsi"/>
          <w:sz w:val="24"/>
        </w:rPr>
        <w:t xml:space="preserve">  </w:t>
      </w:r>
    </w:p>
    <w:p w14:paraId="15D6E9FE" w14:textId="77777777" w:rsidR="00E5202F" w:rsidRPr="00063A20" w:rsidRDefault="00000000">
      <w:pPr>
        <w:spacing w:after="0" w:line="259" w:lineRule="auto"/>
        <w:ind w:left="42" w:firstLine="0"/>
        <w:jc w:val="center"/>
        <w:rPr>
          <w:rFonts w:asciiTheme="minorHAnsi" w:hAnsiTheme="minorHAnsi" w:cstheme="minorHAnsi"/>
          <w:sz w:val="24"/>
        </w:rPr>
      </w:pPr>
      <w:r w:rsidRPr="00063A20">
        <w:rPr>
          <w:rFonts w:asciiTheme="minorHAnsi" w:hAnsiTheme="minorHAnsi" w:cstheme="minorHAnsi"/>
          <w:b/>
          <w:sz w:val="24"/>
        </w:rPr>
        <w:t xml:space="preserve"> </w:t>
      </w:r>
    </w:p>
    <w:p w14:paraId="70DB7AE0" w14:textId="77777777" w:rsidR="00E5202F" w:rsidRPr="00063A20" w:rsidRDefault="00000000">
      <w:pPr>
        <w:spacing w:after="0" w:line="259" w:lineRule="auto"/>
        <w:ind w:left="0" w:right="6" w:firstLine="0"/>
        <w:jc w:val="center"/>
        <w:rPr>
          <w:rFonts w:asciiTheme="minorHAnsi" w:hAnsiTheme="minorHAnsi" w:cstheme="minorHAnsi"/>
          <w:sz w:val="24"/>
        </w:rPr>
      </w:pPr>
      <w:r w:rsidRPr="00063A20">
        <w:rPr>
          <w:rFonts w:asciiTheme="minorHAnsi" w:hAnsiTheme="minorHAnsi" w:cstheme="minorHAnsi"/>
          <w:b/>
          <w:sz w:val="24"/>
        </w:rPr>
        <w:t xml:space="preserve">2024-2025 TEKS Addressed in Gap Lesson during 2023-24 school </w:t>
      </w:r>
      <w:proofErr w:type="gramStart"/>
      <w:r w:rsidRPr="00063A20">
        <w:rPr>
          <w:rFonts w:asciiTheme="minorHAnsi" w:hAnsiTheme="minorHAnsi" w:cstheme="minorHAnsi"/>
          <w:b/>
          <w:sz w:val="24"/>
        </w:rPr>
        <w:t>year</w:t>
      </w:r>
      <w:proofErr w:type="gramEnd"/>
      <w:r w:rsidRPr="00063A20">
        <w:rPr>
          <w:rFonts w:asciiTheme="minorHAnsi" w:hAnsiTheme="minorHAnsi" w:cstheme="minorHAnsi"/>
          <w:b/>
          <w:sz w:val="24"/>
        </w:rPr>
        <w:t xml:space="preserve"> </w:t>
      </w:r>
    </w:p>
    <w:p w14:paraId="2F05D224" w14:textId="77777777" w:rsidR="00E5202F" w:rsidRPr="00063A20" w:rsidRDefault="00000000">
      <w:pPr>
        <w:ind w:left="-5"/>
        <w:rPr>
          <w:rFonts w:asciiTheme="minorHAnsi" w:hAnsiTheme="minorHAnsi" w:cstheme="minorHAnsi"/>
          <w:sz w:val="24"/>
        </w:rPr>
      </w:pPr>
      <w:r w:rsidRPr="00063A20">
        <w:rPr>
          <w:rFonts w:asciiTheme="minorHAnsi" w:hAnsiTheme="minorHAnsi" w:cstheme="minorHAnsi"/>
          <w:sz w:val="24"/>
        </w:rPr>
        <w:t xml:space="preserve">(6) Force, motion, and energy. The student knows the nature of forces and their interactions. The student is expected to: </w:t>
      </w:r>
    </w:p>
    <w:p w14:paraId="0D5B6C99" w14:textId="77777777" w:rsidR="00E5202F" w:rsidRPr="00063A20" w:rsidRDefault="00000000">
      <w:pPr>
        <w:ind w:left="-5"/>
        <w:rPr>
          <w:rFonts w:asciiTheme="minorHAnsi" w:hAnsiTheme="minorHAnsi" w:cstheme="minorHAnsi"/>
          <w:sz w:val="24"/>
        </w:rPr>
      </w:pPr>
      <w:r w:rsidRPr="00063A20">
        <w:rPr>
          <w:rFonts w:asciiTheme="minorHAnsi" w:hAnsiTheme="minorHAnsi" w:cstheme="minorHAnsi"/>
          <w:sz w:val="24"/>
        </w:rPr>
        <w:t xml:space="preserve">6.6B Investigate the physical properties of matter to distinguish between pure substances, homogeneous mixtures (solutions), and heterogeneous mixtures </w:t>
      </w:r>
    </w:p>
    <w:p w14:paraId="0761E1EF" w14:textId="77777777" w:rsidR="00E5202F" w:rsidRPr="00063A20" w:rsidRDefault="00000000">
      <w:pPr>
        <w:ind w:left="-5"/>
        <w:rPr>
          <w:rFonts w:asciiTheme="minorHAnsi" w:hAnsiTheme="minorHAnsi" w:cstheme="minorHAnsi"/>
          <w:sz w:val="24"/>
        </w:rPr>
      </w:pPr>
      <w:r w:rsidRPr="00063A20">
        <w:rPr>
          <w:rFonts w:asciiTheme="minorHAnsi" w:hAnsiTheme="minorHAnsi" w:cstheme="minorHAnsi"/>
          <w:sz w:val="24"/>
        </w:rPr>
        <w:t xml:space="preserve">6.6C Identify elements on the periodic table as metals, nonmetals, metalloids, and rare Earth elements based on their physical properties and importance to modern life. </w:t>
      </w:r>
    </w:p>
    <w:p w14:paraId="512531B7" w14:textId="77777777" w:rsidR="00E5202F" w:rsidRPr="00063A20" w:rsidRDefault="00000000">
      <w:pPr>
        <w:ind w:left="-5"/>
        <w:rPr>
          <w:rFonts w:asciiTheme="minorHAnsi" w:hAnsiTheme="minorHAnsi" w:cstheme="minorHAnsi"/>
          <w:sz w:val="24"/>
        </w:rPr>
      </w:pPr>
      <w:r w:rsidRPr="00063A20">
        <w:rPr>
          <w:rFonts w:asciiTheme="minorHAnsi" w:hAnsiTheme="minorHAnsi" w:cstheme="minorHAnsi"/>
          <w:sz w:val="24"/>
        </w:rPr>
        <w:t xml:space="preserve">6.6D Compare the density of substances relative to various fluids. </w:t>
      </w:r>
    </w:p>
    <w:p w14:paraId="1AF1138C" w14:textId="77777777" w:rsidR="00E5202F" w:rsidRPr="00063A20" w:rsidRDefault="00000000">
      <w:pPr>
        <w:ind w:left="-5"/>
        <w:rPr>
          <w:rFonts w:asciiTheme="minorHAnsi" w:hAnsiTheme="minorHAnsi" w:cstheme="minorHAnsi"/>
          <w:sz w:val="24"/>
        </w:rPr>
      </w:pPr>
      <w:r w:rsidRPr="00063A20">
        <w:rPr>
          <w:rFonts w:asciiTheme="minorHAnsi" w:hAnsiTheme="minorHAnsi" w:cstheme="minorHAnsi"/>
          <w:sz w:val="24"/>
        </w:rPr>
        <w:t xml:space="preserve">6.6E Identify the formation of a new substance by using the evidence of a possible chemical change, including production of a gas, change in thermal energy, production of a precipitate, and color change. </w:t>
      </w:r>
    </w:p>
    <w:p w14:paraId="2D87A213" w14:textId="77777777" w:rsidR="00E5202F" w:rsidRPr="00063A20" w:rsidRDefault="00000000">
      <w:pPr>
        <w:spacing w:after="0" w:line="259" w:lineRule="auto"/>
        <w:ind w:left="0" w:firstLine="0"/>
        <w:rPr>
          <w:rFonts w:asciiTheme="minorHAnsi" w:hAnsiTheme="minorHAnsi" w:cstheme="minorHAnsi"/>
          <w:sz w:val="24"/>
        </w:rPr>
      </w:pPr>
      <w:r w:rsidRPr="00063A20">
        <w:rPr>
          <w:rFonts w:asciiTheme="minorHAnsi" w:hAnsiTheme="minorHAnsi" w:cstheme="minorHAnsi"/>
          <w:sz w:val="24"/>
        </w:rPr>
        <w:t xml:space="preserve"> </w:t>
      </w:r>
    </w:p>
    <w:p w14:paraId="47617FEE" w14:textId="77777777" w:rsidR="00E5202F" w:rsidRPr="00063A20" w:rsidRDefault="00000000">
      <w:pPr>
        <w:ind w:left="-5"/>
        <w:rPr>
          <w:rFonts w:asciiTheme="minorHAnsi" w:hAnsiTheme="minorHAnsi" w:cstheme="minorHAnsi"/>
          <w:sz w:val="24"/>
        </w:rPr>
      </w:pPr>
      <w:r w:rsidRPr="00063A20">
        <w:rPr>
          <w:rFonts w:asciiTheme="minorHAnsi" w:hAnsiTheme="minorHAnsi" w:cstheme="minorHAnsi"/>
          <w:sz w:val="24"/>
        </w:rPr>
        <w:t xml:space="preserve">(8) Earth and space. The student knows the effects resulting from cyclical movements of the Sun, Earth, and Moon. The student is expected to: </w:t>
      </w:r>
    </w:p>
    <w:p w14:paraId="02759CD0" w14:textId="77777777" w:rsidR="00E5202F" w:rsidRPr="00063A20" w:rsidRDefault="00000000">
      <w:pPr>
        <w:ind w:left="-5"/>
        <w:rPr>
          <w:rFonts w:asciiTheme="minorHAnsi" w:hAnsiTheme="minorHAnsi" w:cstheme="minorHAnsi"/>
          <w:sz w:val="24"/>
        </w:rPr>
      </w:pPr>
      <w:r w:rsidRPr="00063A20">
        <w:rPr>
          <w:rFonts w:asciiTheme="minorHAnsi" w:hAnsiTheme="minorHAnsi" w:cstheme="minorHAnsi"/>
          <w:sz w:val="24"/>
        </w:rPr>
        <w:t xml:space="preserve">6.8A Compare and contrast gravitational, elastic, and chemical potential energies with kinetic energy. </w:t>
      </w:r>
    </w:p>
    <w:p w14:paraId="750D98BF" w14:textId="77777777" w:rsidR="00E5202F" w:rsidRPr="00063A20" w:rsidRDefault="00000000">
      <w:pPr>
        <w:ind w:left="-5"/>
        <w:rPr>
          <w:rFonts w:asciiTheme="minorHAnsi" w:hAnsiTheme="minorHAnsi" w:cstheme="minorHAnsi"/>
          <w:sz w:val="24"/>
        </w:rPr>
      </w:pPr>
      <w:r w:rsidRPr="00063A20">
        <w:rPr>
          <w:rFonts w:asciiTheme="minorHAnsi" w:hAnsiTheme="minorHAnsi" w:cstheme="minorHAnsi"/>
          <w:sz w:val="24"/>
        </w:rPr>
        <w:t xml:space="preserve">6.8B Describe how energy is conserved through transfers and transformations in systems such as electrical circuits, food webs, amusement park rides, or photosynthesis. </w:t>
      </w:r>
    </w:p>
    <w:p w14:paraId="25A9D8A4" w14:textId="77777777" w:rsidR="00E5202F" w:rsidRPr="00063A20" w:rsidRDefault="00000000">
      <w:pPr>
        <w:spacing w:after="0" w:line="259" w:lineRule="auto"/>
        <w:ind w:left="0" w:firstLine="0"/>
        <w:rPr>
          <w:rFonts w:asciiTheme="minorHAnsi" w:hAnsiTheme="minorHAnsi" w:cstheme="minorHAnsi"/>
          <w:sz w:val="24"/>
        </w:rPr>
      </w:pPr>
      <w:r w:rsidRPr="00063A20">
        <w:rPr>
          <w:rFonts w:asciiTheme="minorHAnsi" w:hAnsiTheme="minorHAnsi" w:cstheme="minorHAnsi"/>
          <w:sz w:val="24"/>
        </w:rPr>
        <w:t xml:space="preserve"> </w:t>
      </w:r>
    </w:p>
    <w:p w14:paraId="7FE8E2B7" w14:textId="77777777" w:rsidR="00E5202F" w:rsidRPr="00063A20" w:rsidRDefault="00000000">
      <w:pPr>
        <w:numPr>
          <w:ilvl w:val="0"/>
          <w:numId w:val="11"/>
        </w:numPr>
        <w:ind w:hanging="333"/>
        <w:rPr>
          <w:rFonts w:asciiTheme="minorHAnsi" w:hAnsiTheme="minorHAnsi" w:cstheme="minorHAnsi"/>
          <w:sz w:val="24"/>
        </w:rPr>
      </w:pPr>
      <w:r w:rsidRPr="00063A20">
        <w:rPr>
          <w:rFonts w:asciiTheme="minorHAnsi" w:hAnsiTheme="minorHAnsi" w:cstheme="minorHAnsi"/>
          <w:sz w:val="24"/>
        </w:rPr>
        <w:t xml:space="preserve">Organisms and environments. The student knows the impact of variation on the survival of populations. The student is expected to: </w:t>
      </w:r>
    </w:p>
    <w:p w14:paraId="244E9033" w14:textId="77777777" w:rsidR="00E5202F" w:rsidRPr="00063A20" w:rsidRDefault="00000000">
      <w:pPr>
        <w:ind w:left="-5"/>
        <w:rPr>
          <w:rFonts w:asciiTheme="minorHAnsi" w:hAnsiTheme="minorHAnsi" w:cstheme="minorHAnsi"/>
          <w:sz w:val="24"/>
        </w:rPr>
      </w:pPr>
      <w:r w:rsidRPr="00063A20">
        <w:rPr>
          <w:rFonts w:asciiTheme="minorHAnsi" w:hAnsiTheme="minorHAnsi" w:cstheme="minorHAnsi"/>
          <w:sz w:val="24"/>
        </w:rPr>
        <w:t xml:space="preserve">6.12A Investigate how organisms and populations in an ecosystem depend on and may compete for biotic factors such as food and abiotic factors such as availability of light and water, range of temperatures, or soil composition. </w:t>
      </w:r>
    </w:p>
    <w:p w14:paraId="74FEC8D2" w14:textId="77777777" w:rsidR="00E5202F" w:rsidRPr="00063A20" w:rsidRDefault="00000000">
      <w:pPr>
        <w:ind w:left="-5"/>
        <w:rPr>
          <w:rFonts w:asciiTheme="minorHAnsi" w:hAnsiTheme="minorHAnsi" w:cstheme="minorHAnsi"/>
          <w:sz w:val="24"/>
        </w:rPr>
      </w:pPr>
      <w:r w:rsidRPr="00063A20">
        <w:rPr>
          <w:rFonts w:asciiTheme="minorHAnsi" w:hAnsiTheme="minorHAnsi" w:cstheme="minorHAnsi"/>
          <w:sz w:val="24"/>
        </w:rPr>
        <w:t xml:space="preserve">6.12B Describe and give examples of predatory, competitive, and symbiotic relationships between organisms, including mutualism, parasitism, and commensalism. </w:t>
      </w:r>
    </w:p>
    <w:p w14:paraId="6D6B0763" w14:textId="77777777" w:rsidR="00E5202F" w:rsidRPr="00063A20" w:rsidRDefault="00000000">
      <w:pPr>
        <w:spacing w:after="0" w:line="259" w:lineRule="auto"/>
        <w:ind w:left="0" w:firstLine="0"/>
        <w:rPr>
          <w:rFonts w:asciiTheme="minorHAnsi" w:hAnsiTheme="minorHAnsi" w:cstheme="minorHAnsi"/>
          <w:sz w:val="24"/>
        </w:rPr>
      </w:pPr>
      <w:r w:rsidRPr="00063A20">
        <w:rPr>
          <w:rFonts w:asciiTheme="minorHAnsi" w:hAnsiTheme="minorHAnsi" w:cstheme="minorHAnsi"/>
          <w:sz w:val="24"/>
        </w:rPr>
        <w:t xml:space="preserve"> </w:t>
      </w:r>
    </w:p>
    <w:p w14:paraId="3E075EC5" w14:textId="77777777" w:rsidR="00E5202F" w:rsidRPr="00063A20" w:rsidRDefault="00000000">
      <w:pPr>
        <w:numPr>
          <w:ilvl w:val="0"/>
          <w:numId w:val="11"/>
        </w:numPr>
        <w:ind w:hanging="333"/>
        <w:rPr>
          <w:rFonts w:asciiTheme="minorHAnsi" w:hAnsiTheme="minorHAnsi" w:cstheme="minorHAnsi"/>
          <w:sz w:val="24"/>
        </w:rPr>
      </w:pPr>
      <w:r w:rsidRPr="00063A20">
        <w:rPr>
          <w:rFonts w:asciiTheme="minorHAnsi" w:hAnsiTheme="minorHAnsi" w:cstheme="minorHAnsi"/>
          <w:sz w:val="24"/>
        </w:rPr>
        <w:t xml:space="preserve">Organisms and environments. The student knows that interdependence occurs among living systems and the environment. The student is expected to: </w:t>
      </w:r>
    </w:p>
    <w:p w14:paraId="3BCB8482" w14:textId="77777777" w:rsidR="00E5202F" w:rsidRPr="00063A20" w:rsidRDefault="00000000">
      <w:pPr>
        <w:ind w:left="-5"/>
        <w:rPr>
          <w:rFonts w:asciiTheme="minorHAnsi" w:hAnsiTheme="minorHAnsi" w:cstheme="minorHAnsi"/>
          <w:sz w:val="24"/>
        </w:rPr>
      </w:pPr>
      <w:r w:rsidRPr="00063A20">
        <w:rPr>
          <w:rFonts w:asciiTheme="minorHAnsi" w:hAnsiTheme="minorHAnsi" w:cstheme="minorHAnsi"/>
          <w:sz w:val="24"/>
        </w:rPr>
        <w:t xml:space="preserve">6.13A Describe the historical development of cell theory and explain how organisms are composed of one or more cells, which come from preexisting cells and are the basic unit of structure and function. </w:t>
      </w:r>
    </w:p>
    <w:p w14:paraId="1868BAAC" w14:textId="20159229" w:rsidR="002A2658" w:rsidRDefault="00000000" w:rsidP="00063A20">
      <w:pPr>
        <w:spacing w:after="517"/>
        <w:ind w:left="-5"/>
        <w:rPr>
          <w:rFonts w:ascii="Cambria" w:eastAsia="Cambria" w:hAnsi="Cambria" w:cs="Cambria"/>
          <w:sz w:val="18"/>
        </w:rPr>
      </w:pPr>
      <w:r w:rsidRPr="00063A20">
        <w:rPr>
          <w:rFonts w:asciiTheme="minorHAnsi" w:hAnsiTheme="minorHAnsi" w:cstheme="minorHAnsi"/>
          <w:sz w:val="24"/>
        </w:rPr>
        <w:t>6.13C Describe how variations within a population can be an advantage or disadvantage to the survival of a population as environments change.</w:t>
      </w:r>
      <w:r>
        <w:rPr>
          <w:sz w:val="18"/>
        </w:rPr>
        <w:t xml:space="preserve"> </w:t>
      </w:r>
    </w:p>
    <w:sectPr w:rsidR="002A2658">
      <w:footerReference w:type="default" r:id="rId7"/>
      <w:pgSz w:w="12240" w:h="15840"/>
      <w:pgMar w:top="761" w:right="718" w:bottom="71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5A33C" w14:textId="77777777" w:rsidR="00832CCC" w:rsidRDefault="00832CCC" w:rsidP="00063A20">
      <w:pPr>
        <w:spacing w:after="0" w:line="240" w:lineRule="auto"/>
      </w:pPr>
      <w:r>
        <w:separator/>
      </w:r>
    </w:p>
  </w:endnote>
  <w:endnote w:type="continuationSeparator" w:id="0">
    <w:p w14:paraId="02F28ACE" w14:textId="77777777" w:rsidR="00832CCC" w:rsidRDefault="00832CCC" w:rsidP="00063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egoe UI Emoji L">
    <w:panose1 w:val="020B0502040204020203"/>
    <w:charset w:val="00"/>
    <w:family w:val="swiss"/>
    <w:pitch w:val="variable"/>
    <w:sig w:usb0="00000003" w:usb1="02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CA4A" w14:textId="77777777" w:rsidR="00063A20" w:rsidRDefault="00063A20" w:rsidP="00063A20">
    <w:pPr>
      <w:spacing w:after="91" w:line="259" w:lineRule="auto"/>
      <w:ind w:left="11"/>
      <w:jc w:val="center"/>
    </w:pPr>
    <w:r>
      <w:rPr>
        <w:rFonts w:ascii="Cambria" w:eastAsia="Cambria" w:hAnsi="Cambria" w:cs="Cambria"/>
        <w:sz w:val="18"/>
      </w:rPr>
      <w:t xml:space="preserve">PISD Secondary Academics • 6/28/2023 </w:t>
    </w:r>
  </w:p>
  <w:p w14:paraId="47418AD6" w14:textId="77777777" w:rsidR="00063A20" w:rsidRDefault="00063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0BB6D" w14:textId="77777777" w:rsidR="00832CCC" w:rsidRDefault="00832CCC" w:rsidP="00063A20">
      <w:pPr>
        <w:spacing w:after="0" w:line="240" w:lineRule="auto"/>
      </w:pPr>
      <w:r>
        <w:separator/>
      </w:r>
    </w:p>
  </w:footnote>
  <w:footnote w:type="continuationSeparator" w:id="0">
    <w:p w14:paraId="64142218" w14:textId="77777777" w:rsidR="00832CCC" w:rsidRDefault="00832CCC" w:rsidP="00063A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0397"/>
    <w:multiLevelType w:val="hybridMultilevel"/>
    <w:tmpl w:val="B3D483AE"/>
    <w:lvl w:ilvl="0" w:tplc="1AD247EC">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AB22CC34">
      <w:start w:val="1"/>
      <w:numFmt w:val="lowerLetter"/>
      <w:lvlText w:val="%2"/>
      <w:lvlJc w:val="left"/>
      <w:pPr>
        <w:ind w:left="9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893E8D14">
      <w:start w:val="1"/>
      <w:numFmt w:val="upperLetter"/>
      <w:lvlRestart w:val="0"/>
      <w:lvlText w:val="(%3)"/>
      <w:lvlJc w:val="left"/>
      <w:pPr>
        <w:ind w:left="128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D706B830">
      <w:start w:val="1"/>
      <w:numFmt w:val="decimal"/>
      <w:lvlText w:val="%4"/>
      <w:lvlJc w:val="left"/>
      <w:pPr>
        <w:ind w:left="215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7B5AD288">
      <w:start w:val="1"/>
      <w:numFmt w:val="lowerLetter"/>
      <w:lvlText w:val="%5"/>
      <w:lvlJc w:val="left"/>
      <w:pPr>
        <w:ind w:left="287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36688D98">
      <w:start w:val="1"/>
      <w:numFmt w:val="lowerRoman"/>
      <w:lvlText w:val="%6"/>
      <w:lvlJc w:val="left"/>
      <w:pPr>
        <w:ind w:left="359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A32099D0">
      <w:start w:val="1"/>
      <w:numFmt w:val="decimal"/>
      <w:lvlText w:val="%7"/>
      <w:lvlJc w:val="left"/>
      <w:pPr>
        <w:ind w:left="431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55F2A01A">
      <w:start w:val="1"/>
      <w:numFmt w:val="lowerLetter"/>
      <w:lvlText w:val="%8"/>
      <w:lvlJc w:val="left"/>
      <w:pPr>
        <w:ind w:left="503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A0CA0D50">
      <w:start w:val="1"/>
      <w:numFmt w:val="lowerRoman"/>
      <w:lvlText w:val="%9"/>
      <w:lvlJc w:val="left"/>
      <w:pPr>
        <w:ind w:left="575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A947E2B"/>
    <w:multiLevelType w:val="hybridMultilevel"/>
    <w:tmpl w:val="082A8110"/>
    <w:lvl w:ilvl="0" w:tplc="CC847EBA">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306C89A">
      <w:start w:val="1"/>
      <w:numFmt w:val="lowerLetter"/>
      <w:lvlText w:val="%2"/>
      <w:lvlJc w:val="left"/>
      <w:pPr>
        <w:ind w:left="9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48764C30">
      <w:start w:val="2"/>
      <w:numFmt w:val="upperLetter"/>
      <w:lvlRestart w:val="0"/>
      <w:lvlText w:val="(%3)"/>
      <w:lvlJc w:val="left"/>
      <w:pPr>
        <w:ind w:left="132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1CF8C88A">
      <w:start w:val="1"/>
      <w:numFmt w:val="decimal"/>
      <w:lvlText w:val="%4"/>
      <w:lvlJc w:val="left"/>
      <w:pPr>
        <w:ind w:left="21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ED52EC94">
      <w:start w:val="1"/>
      <w:numFmt w:val="lowerLetter"/>
      <w:lvlText w:val="%5"/>
      <w:lvlJc w:val="left"/>
      <w:pPr>
        <w:ind w:left="28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9F5286B8">
      <w:start w:val="1"/>
      <w:numFmt w:val="lowerRoman"/>
      <w:lvlText w:val="%6"/>
      <w:lvlJc w:val="left"/>
      <w:pPr>
        <w:ind w:left="36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AC9EC44E">
      <w:start w:val="1"/>
      <w:numFmt w:val="decimal"/>
      <w:lvlText w:val="%7"/>
      <w:lvlJc w:val="left"/>
      <w:pPr>
        <w:ind w:left="43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847AE268">
      <w:start w:val="1"/>
      <w:numFmt w:val="lowerLetter"/>
      <w:lvlText w:val="%8"/>
      <w:lvlJc w:val="left"/>
      <w:pPr>
        <w:ind w:left="50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5B94C34A">
      <w:start w:val="1"/>
      <w:numFmt w:val="lowerRoman"/>
      <w:lvlText w:val="%9"/>
      <w:lvlJc w:val="left"/>
      <w:pPr>
        <w:ind w:left="57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0C2529FE"/>
    <w:multiLevelType w:val="hybridMultilevel"/>
    <w:tmpl w:val="57640FEC"/>
    <w:lvl w:ilvl="0" w:tplc="28D00888">
      <w:start w:val="12"/>
      <w:numFmt w:val="decimal"/>
      <w:lvlText w:val="(%1)"/>
      <w:lvlJc w:val="left"/>
      <w:pPr>
        <w:ind w:left="3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46C2A6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252FB3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556095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2AA114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3D2C93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BBA205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0CC0B1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64A8CE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F971DE5"/>
    <w:multiLevelType w:val="hybridMultilevel"/>
    <w:tmpl w:val="4404C8D2"/>
    <w:lvl w:ilvl="0" w:tplc="9B4E6FFA">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3CA021C4">
      <w:start w:val="1"/>
      <w:numFmt w:val="lowerLetter"/>
      <w:lvlText w:val="%2"/>
      <w:lvlJc w:val="left"/>
      <w:pPr>
        <w:ind w:left="9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E1AE69A2">
      <w:start w:val="2"/>
      <w:numFmt w:val="upperLetter"/>
      <w:lvlRestart w:val="0"/>
      <w:lvlText w:val="(%3)"/>
      <w:lvlJc w:val="left"/>
      <w:pPr>
        <w:ind w:left="13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0316BD7A">
      <w:start w:val="1"/>
      <w:numFmt w:val="decimal"/>
      <w:lvlText w:val="%4"/>
      <w:lvlJc w:val="left"/>
      <w:pPr>
        <w:ind w:left="21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86E69F26">
      <w:start w:val="1"/>
      <w:numFmt w:val="lowerLetter"/>
      <w:lvlText w:val="%5"/>
      <w:lvlJc w:val="left"/>
      <w:pPr>
        <w:ind w:left="28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0AD86326">
      <w:start w:val="1"/>
      <w:numFmt w:val="lowerRoman"/>
      <w:lvlText w:val="%6"/>
      <w:lvlJc w:val="left"/>
      <w:pPr>
        <w:ind w:left="36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2C94B332">
      <w:start w:val="1"/>
      <w:numFmt w:val="decimal"/>
      <w:lvlText w:val="%7"/>
      <w:lvlJc w:val="left"/>
      <w:pPr>
        <w:ind w:left="43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1C88E6B2">
      <w:start w:val="1"/>
      <w:numFmt w:val="lowerLetter"/>
      <w:lvlText w:val="%8"/>
      <w:lvlJc w:val="left"/>
      <w:pPr>
        <w:ind w:left="50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D4D6D076">
      <w:start w:val="1"/>
      <w:numFmt w:val="lowerRoman"/>
      <w:lvlText w:val="%9"/>
      <w:lvlJc w:val="left"/>
      <w:pPr>
        <w:ind w:left="57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2276403B"/>
    <w:multiLevelType w:val="hybridMultilevel"/>
    <w:tmpl w:val="988EEA7C"/>
    <w:lvl w:ilvl="0" w:tplc="444A3356">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D43EDD44">
      <w:start w:val="1"/>
      <w:numFmt w:val="lowerLetter"/>
      <w:lvlText w:val="%2"/>
      <w:lvlJc w:val="left"/>
      <w:pPr>
        <w:ind w:left="9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0C64D27C">
      <w:start w:val="1"/>
      <w:numFmt w:val="upperLetter"/>
      <w:lvlRestart w:val="0"/>
      <w:lvlText w:val="(%3)"/>
      <w:lvlJc w:val="left"/>
      <w:pPr>
        <w:ind w:left="133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3560F62">
      <w:start w:val="1"/>
      <w:numFmt w:val="decimal"/>
      <w:lvlText w:val="%4"/>
      <w:lvlJc w:val="left"/>
      <w:pPr>
        <w:ind w:left="21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9EA82D56">
      <w:start w:val="1"/>
      <w:numFmt w:val="lowerLetter"/>
      <w:lvlText w:val="%5"/>
      <w:lvlJc w:val="left"/>
      <w:pPr>
        <w:ind w:left="28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92B0EE3A">
      <w:start w:val="1"/>
      <w:numFmt w:val="lowerRoman"/>
      <w:lvlText w:val="%6"/>
      <w:lvlJc w:val="left"/>
      <w:pPr>
        <w:ind w:left="36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D88C21E2">
      <w:start w:val="1"/>
      <w:numFmt w:val="decimal"/>
      <w:lvlText w:val="%7"/>
      <w:lvlJc w:val="left"/>
      <w:pPr>
        <w:ind w:left="43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658E7C2C">
      <w:start w:val="1"/>
      <w:numFmt w:val="lowerLetter"/>
      <w:lvlText w:val="%8"/>
      <w:lvlJc w:val="left"/>
      <w:pPr>
        <w:ind w:left="50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2A822D6A">
      <w:start w:val="1"/>
      <w:numFmt w:val="lowerRoman"/>
      <w:lvlText w:val="%9"/>
      <w:lvlJc w:val="left"/>
      <w:pPr>
        <w:ind w:left="57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237334AF"/>
    <w:multiLevelType w:val="hybridMultilevel"/>
    <w:tmpl w:val="CD3AA88A"/>
    <w:lvl w:ilvl="0" w:tplc="2CD43B68">
      <w:start w:val="1"/>
      <w:numFmt w:val="bullet"/>
      <w:lvlText w:val="✔"/>
      <w:lvlJc w:val="left"/>
      <w:pPr>
        <w:ind w:left="192"/>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1" w:tplc="51B279EC">
      <w:start w:val="1"/>
      <w:numFmt w:val="bullet"/>
      <w:lvlText w:val="o"/>
      <w:lvlJc w:val="left"/>
      <w:pPr>
        <w:ind w:left="1200"/>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2" w:tplc="E95AABDE">
      <w:start w:val="1"/>
      <w:numFmt w:val="bullet"/>
      <w:lvlText w:val="▪"/>
      <w:lvlJc w:val="left"/>
      <w:pPr>
        <w:ind w:left="1920"/>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3" w:tplc="E86AC300">
      <w:start w:val="1"/>
      <w:numFmt w:val="bullet"/>
      <w:lvlText w:val="•"/>
      <w:lvlJc w:val="left"/>
      <w:pPr>
        <w:ind w:left="2640"/>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4" w:tplc="74DED5DE">
      <w:start w:val="1"/>
      <w:numFmt w:val="bullet"/>
      <w:lvlText w:val="o"/>
      <w:lvlJc w:val="left"/>
      <w:pPr>
        <w:ind w:left="3360"/>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5" w:tplc="4B3A52E8">
      <w:start w:val="1"/>
      <w:numFmt w:val="bullet"/>
      <w:lvlText w:val="▪"/>
      <w:lvlJc w:val="left"/>
      <w:pPr>
        <w:ind w:left="4080"/>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6" w:tplc="07DE093E">
      <w:start w:val="1"/>
      <w:numFmt w:val="bullet"/>
      <w:lvlText w:val="•"/>
      <w:lvlJc w:val="left"/>
      <w:pPr>
        <w:ind w:left="4800"/>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7" w:tplc="133E6F0E">
      <w:start w:val="1"/>
      <w:numFmt w:val="bullet"/>
      <w:lvlText w:val="o"/>
      <w:lvlJc w:val="left"/>
      <w:pPr>
        <w:ind w:left="5520"/>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8" w:tplc="F348D67A">
      <w:start w:val="1"/>
      <w:numFmt w:val="bullet"/>
      <w:lvlText w:val="▪"/>
      <w:lvlJc w:val="left"/>
      <w:pPr>
        <w:ind w:left="6240"/>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abstractNum>
  <w:abstractNum w:abstractNumId="6" w15:restartNumberingAfterBreak="0">
    <w:nsid w:val="289171E6"/>
    <w:multiLevelType w:val="hybridMultilevel"/>
    <w:tmpl w:val="8EEA228A"/>
    <w:lvl w:ilvl="0" w:tplc="73B45596">
      <w:start w:val="1"/>
      <w:numFmt w:val="bullet"/>
      <w:lvlText w:val="✔"/>
      <w:lvlJc w:val="left"/>
      <w:pPr>
        <w:ind w:left="192"/>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1" w:tplc="E8CA2A00">
      <w:start w:val="1"/>
      <w:numFmt w:val="bullet"/>
      <w:lvlText w:val="o"/>
      <w:lvlJc w:val="left"/>
      <w:pPr>
        <w:ind w:left="1200"/>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2" w:tplc="A5F8B684">
      <w:start w:val="1"/>
      <w:numFmt w:val="bullet"/>
      <w:lvlText w:val="▪"/>
      <w:lvlJc w:val="left"/>
      <w:pPr>
        <w:ind w:left="1920"/>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3" w:tplc="56BE4BD2">
      <w:start w:val="1"/>
      <w:numFmt w:val="bullet"/>
      <w:lvlText w:val="•"/>
      <w:lvlJc w:val="left"/>
      <w:pPr>
        <w:ind w:left="2640"/>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4" w:tplc="04DA7594">
      <w:start w:val="1"/>
      <w:numFmt w:val="bullet"/>
      <w:lvlText w:val="o"/>
      <w:lvlJc w:val="left"/>
      <w:pPr>
        <w:ind w:left="3360"/>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5" w:tplc="2F7C2A9A">
      <w:start w:val="1"/>
      <w:numFmt w:val="bullet"/>
      <w:lvlText w:val="▪"/>
      <w:lvlJc w:val="left"/>
      <w:pPr>
        <w:ind w:left="4080"/>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6" w:tplc="D8E0B5F2">
      <w:start w:val="1"/>
      <w:numFmt w:val="bullet"/>
      <w:lvlText w:val="•"/>
      <w:lvlJc w:val="left"/>
      <w:pPr>
        <w:ind w:left="4800"/>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7" w:tplc="A5401CBC">
      <w:start w:val="1"/>
      <w:numFmt w:val="bullet"/>
      <w:lvlText w:val="o"/>
      <w:lvlJc w:val="left"/>
      <w:pPr>
        <w:ind w:left="5520"/>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8" w:tplc="D3D8A8FA">
      <w:start w:val="1"/>
      <w:numFmt w:val="bullet"/>
      <w:lvlText w:val="▪"/>
      <w:lvlJc w:val="left"/>
      <w:pPr>
        <w:ind w:left="6240"/>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abstractNum>
  <w:abstractNum w:abstractNumId="7" w15:restartNumberingAfterBreak="0">
    <w:nsid w:val="2E94186B"/>
    <w:multiLevelType w:val="hybridMultilevel"/>
    <w:tmpl w:val="E6804A0E"/>
    <w:lvl w:ilvl="0" w:tplc="4E12722E">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A73C312A">
      <w:start w:val="1"/>
      <w:numFmt w:val="lowerLetter"/>
      <w:lvlText w:val="%2"/>
      <w:lvlJc w:val="left"/>
      <w:pPr>
        <w:ind w:left="9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89F4D20C">
      <w:start w:val="2"/>
      <w:numFmt w:val="upperLetter"/>
      <w:lvlRestart w:val="0"/>
      <w:lvlText w:val="(%3)"/>
      <w:lvlJc w:val="left"/>
      <w:pPr>
        <w:ind w:left="13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CA304A3E">
      <w:start w:val="1"/>
      <w:numFmt w:val="decimal"/>
      <w:lvlText w:val="%4"/>
      <w:lvlJc w:val="left"/>
      <w:pPr>
        <w:ind w:left="21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8AE4F8B2">
      <w:start w:val="1"/>
      <w:numFmt w:val="lowerLetter"/>
      <w:lvlText w:val="%5"/>
      <w:lvlJc w:val="left"/>
      <w:pPr>
        <w:ind w:left="28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55946E6A">
      <w:start w:val="1"/>
      <w:numFmt w:val="lowerRoman"/>
      <w:lvlText w:val="%6"/>
      <w:lvlJc w:val="left"/>
      <w:pPr>
        <w:ind w:left="36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31D28CDA">
      <w:start w:val="1"/>
      <w:numFmt w:val="decimal"/>
      <w:lvlText w:val="%7"/>
      <w:lvlJc w:val="left"/>
      <w:pPr>
        <w:ind w:left="43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0CA2EA7C">
      <w:start w:val="1"/>
      <w:numFmt w:val="lowerLetter"/>
      <w:lvlText w:val="%8"/>
      <w:lvlJc w:val="left"/>
      <w:pPr>
        <w:ind w:left="50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358E0240">
      <w:start w:val="1"/>
      <w:numFmt w:val="lowerRoman"/>
      <w:lvlText w:val="%9"/>
      <w:lvlJc w:val="left"/>
      <w:pPr>
        <w:ind w:left="57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30AF5510"/>
    <w:multiLevelType w:val="hybridMultilevel"/>
    <w:tmpl w:val="3B28D866"/>
    <w:lvl w:ilvl="0" w:tplc="6B065246">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A74A4210">
      <w:start w:val="1"/>
      <w:numFmt w:val="lowerLetter"/>
      <w:lvlText w:val="%2"/>
      <w:lvlJc w:val="left"/>
      <w:pPr>
        <w:ind w:left="9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B2CA7800">
      <w:start w:val="2"/>
      <w:numFmt w:val="upperLetter"/>
      <w:lvlRestart w:val="0"/>
      <w:lvlText w:val="(%3)"/>
      <w:lvlJc w:val="left"/>
      <w:pPr>
        <w:ind w:left="132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22B6FC56">
      <w:start w:val="1"/>
      <w:numFmt w:val="decimal"/>
      <w:lvlText w:val="%4"/>
      <w:lvlJc w:val="left"/>
      <w:pPr>
        <w:ind w:left="21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202C7EDA">
      <w:start w:val="1"/>
      <w:numFmt w:val="lowerLetter"/>
      <w:lvlText w:val="%5"/>
      <w:lvlJc w:val="left"/>
      <w:pPr>
        <w:ind w:left="28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08226C0A">
      <w:start w:val="1"/>
      <w:numFmt w:val="lowerRoman"/>
      <w:lvlText w:val="%6"/>
      <w:lvlJc w:val="left"/>
      <w:pPr>
        <w:ind w:left="36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1D7EEFA0">
      <w:start w:val="1"/>
      <w:numFmt w:val="decimal"/>
      <w:lvlText w:val="%7"/>
      <w:lvlJc w:val="left"/>
      <w:pPr>
        <w:ind w:left="43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5CB64D40">
      <w:start w:val="1"/>
      <w:numFmt w:val="lowerLetter"/>
      <w:lvlText w:val="%8"/>
      <w:lvlJc w:val="left"/>
      <w:pPr>
        <w:ind w:left="50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1FB49B42">
      <w:start w:val="1"/>
      <w:numFmt w:val="lowerRoman"/>
      <w:lvlText w:val="%9"/>
      <w:lvlJc w:val="left"/>
      <w:pPr>
        <w:ind w:left="57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40D97C4A"/>
    <w:multiLevelType w:val="hybridMultilevel"/>
    <w:tmpl w:val="DD2A1602"/>
    <w:lvl w:ilvl="0" w:tplc="CCCE717A">
      <w:start w:val="1"/>
      <w:numFmt w:val="bullet"/>
      <w:lvlText w:val="✔"/>
      <w:lvlJc w:val="left"/>
      <w:pPr>
        <w:ind w:left="192"/>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1" w:tplc="E04E9D34">
      <w:start w:val="1"/>
      <w:numFmt w:val="bullet"/>
      <w:lvlText w:val="o"/>
      <w:lvlJc w:val="left"/>
      <w:pPr>
        <w:ind w:left="1200"/>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2" w:tplc="415E3CBA">
      <w:start w:val="1"/>
      <w:numFmt w:val="bullet"/>
      <w:lvlText w:val="▪"/>
      <w:lvlJc w:val="left"/>
      <w:pPr>
        <w:ind w:left="1920"/>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3" w:tplc="12048AAE">
      <w:start w:val="1"/>
      <w:numFmt w:val="bullet"/>
      <w:lvlText w:val="•"/>
      <w:lvlJc w:val="left"/>
      <w:pPr>
        <w:ind w:left="2640"/>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4" w:tplc="95682510">
      <w:start w:val="1"/>
      <w:numFmt w:val="bullet"/>
      <w:lvlText w:val="o"/>
      <w:lvlJc w:val="left"/>
      <w:pPr>
        <w:ind w:left="3360"/>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5" w:tplc="54BC4584">
      <w:start w:val="1"/>
      <w:numFmt w:val="bullet"/>
      <w:lvlText w:val="▪"/>
      <w:lvlJc w:val="left"/>
      <w:pPr>
        <w:ind w:left="4080"/>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6" w:tplc="2D9ACDD2">
      <w:start w:val="1"/>
      <w:numFmt w:val="bullet"/>
      <w:lvlText w:val="•"/>
      <w:lvlJc w:val="left"/>
      <w:pPr>
        <w:ind w:left="4800"/>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7" w:tplc="AE520C70">
      <w:start w:val="1"/>
      <w:numFmt w:val="bullet"/>
      <w:lvlText w:val="o"/>
      <w:lvlJc w:val="left"/>
      <w:pPr>
        <w:ind w:left="5520"/>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8" w:tplc="81344188">
      <w:start w:val="1"/>
      <w:numFmt w:val="bullet"/>
      <w:lvlText w:val="▪"/>
      <w:lvlJc w:val="left"/>
      <w:pPr>
        <w:ind w:left="6240"/>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abstractNum>
  <w:abstractNum w:abstractNumId="10" w15:restartNumberingAfterBreak="0">
    <w:nsid w:val="41FA66F6"/>
    <w:multiLevelType w:val="hybridMultilevel"/>
    <w:tmpl w:val="8A242E82"/>
    <w:lvl w:ilvl="0" w:tplc="9CFE481C">
      <w:start w:val="1"/>
      <w:numFmt w:val="decimal"/>
      <w:lvlText w:val="(%1)"/>
      <w:lvlJc w:val="left"/>
      <w:pPr>
        <w:ind w:left="97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B296CF10">
      <w:start w:val="1"/>
      <w:numFmt w:val="lowerLetter"/>
      <w:lvlText w:val="%2"/>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58B8040C">
      <w:start w:val="1"/>
      <w:numFmt w:val="lowerRoman"/>
      <w:lvlText w:val="%3"/>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94EA3972">
      <w:start w:val="1"/>
      <w:numFmt w:val="decimal"/>
      <w:lvlText w:val="%4"/>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2814050E">
      <w:start w:val="1"/>
      <w:numFmt w:val="lowerLetter"/>
      <w:lvlText w:val="%5"/>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5E50C148">
      <w:start w:val="1"/>
      <w:numFmt w:val="lowerRoman"/>
      <w:lvlText w:val="%6"/>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75EEADC4">
      <w:start w:val="1"/>
      <w:numFmt w:val="decimal"/>
      <w:lvlText w:val="%7"/>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CC686582">
      <w:start w:val="1"/>
      <w:numFmt w:val="lowerLetter"/>
      <w:lvlText w:val="%8"/>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C5EA543A">
      <w:start w:val="1"/>
      <w:numFmt w:val="lowerRoman"/>
      <w:lvlText w:val="%9"/>
      <w:lvlJc w:val="left"/>
      <w:pPr>
        <w:ind w:left="68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576B79EA"/>
    <w:multiLevelType w:val="hybridMultilevel"/>
    <w:tmpl w:val="BCA458D4"/>
    <w:lvl w:ilvl="0" w:tplc="3B70ABA2">
      <w:start w:val="1"/>
      <w:numFmt w:val="bullet"/>
      <w:lvlText w:val="✔"/>
      <w:lvlJc w:val="left"/>
      <w:pPr>
        <w:ind w:left="199"/>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1" w:tplc="ED1CE5A0">
      <w:start w:val="1"/>
      <w:numFmt w:val="bullet"/>
      <w:lvlText w:val="o"/>
      <w:lvlJc w:val="left"/>
      <w:pPr>
        <w:ind w:left="1207"/>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2" w:tplc="EE747026">
      <w:start w:val="1"/>
      <w:numFmt w:val="bullet"/>
      <w:lvlText w:val="▪"/>
      <w:lvlJc w:val="left"/>
      <w:pPr>
        <w:ind w:left="1927"/>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3" w:tplc="FEF475F8">
      <w:start w:val="1"/>
      <w:numFmt w:val="bullet"/>
      <w:lvlText w:val="•"/>
      <w:lvlJc w:val="left"/>
      <w:pPr>
        <w:ind w:left="2647"/>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4" w:tplc="36EC620C">
      <w:start w:val="1"/>
      <w:numFmt w:val="bullet"/>
      <w:lvlText w:val="o"/>
      <w:lvlJc w:val="left"/>
      <w:pPr>
        <w:ind w:left="3367"/>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5" w:tplc="D0C0FAA8">
      <w:start w:val="1"/>
      <w:numFmt w:val="bullet"/>
      <w:lvlText w:val="▪"/>
      <w:lvlJc w:val="left"/>
      <w:pPr>
        <w:ind w:left="4087"/>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6" w:tplc="979849F6">
      <w:start w:val="1"/>
      <w:numFmt w:val="bullet"/>
      <w:lvlText w:val="•"/>
      <w:lvlJc w:val="left"/>
      <w:pPr>
        <w:ind w:left="4807"/>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7" w:tplc="B2609F32">
      <w:start w:val="1"/>
      <w:numFmt w:val="bullet"/>
      <w:lvlText w:val="o"/>
      <w:lvlJc w:val="left"/>
      <w:pPr>
        <w:ind w:left="5527"/>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8" w:tplc="D8246290">
      <w:start w:val="1"/>
      <w:numFmt w:val="bullet"/>
      <w:lvlText w:val="▪"/>
      <w:lvlJc w:val="left"/>
      <w:pPr>
        <w:ind w:left="6247"/>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abstractNum>
  <w:abstractNum w:abstractNumId="12" w15:restartNumberingAfterBreak="0">
    <w:nsid w:val="58BF5581"/>
    <w:multiLevelType w:val="hybridMultilevel"/>
    <w:tmpl w:val="F0E6300E"/>
    <w:lvl w:ilvl="0" w:tplc="1278020C">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EFDEAD26">
      <w:start w:val="1"/>
      <w:numFmt w:val="lowerLetter"/>
      <w:lvlText w:val="%2"/>
      <w:lvlJc w:val="left"/>
      <w:pPr>
        <w:ind w:left="9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074E76D8">
      <w:start w:val="2"/>
      <w:numFmt w:val="upperLetter"/>
      <w:lvlRestart w:val="0"/>
      <w:lvlText w:val="(%3)"/>
      <w:lvlJc w:val="left"/>
      <w:pPr>
        <w:ind w:left="13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9C90BBCA">
      <w:start w:val="1"/>
      <w:numFmt w:val="decimal"/>
      <w:lvlText w:val="%4"/>
      <w:lvlJc w:val="left"/>
      <w:pPr>
        <w:ind w:left="21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E37CAFA6">
      <w:start w:val="1"/>
      <w:numFmt w:val="lowerLetter"/>
      <w:lvlText w:val="%5"/>
      <w:lvlJc w:val="left"/>
      <w:pPr>
        <w:ind w:left="28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176CF700">
      <w:start w:val="1"/>
      <w:numFmt w:val="lowerRoman"/>
      <w:lvlText w:val="%6"/>
      <w:lvlJc w:val="left"/>
      <w:pPr>
        <w:ind w:left="36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4AA29376">
      <w:start w:val="1"/>
      <w:numFmt w:val="decimal"/>
      <w:lvlText w:val="%7"/>
      <w:lvlJc w:val="left"/>
      <w:pPr>
        <w:ind w:left="43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C100A4D8">
      <w:start w:val="1"/>
      <w:numFmt w:val="lowerLetter"/>
      <w:lvlText w:val="%8"/>
      <w:lvlJc w:val="left"/>
      <w:pPr>
        <w:ind w:left="50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9ACE634E">
      <w:start w:val="1"/>
      <w:numFmt w:val="lowerRoman"/>
      <w:lvlText w:val="%9"/>
      <w:lvlJc w:val="left"/>
      <w:pPr>
        <w:ind w:left="57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661E502D"/>
    <w:multiLevelType w:val="hybridMultilevel"/>
    <w:tmpl w:val="0D36236A"/>
    <w:lvl w:ilvl="0" w:tplc="DEF89128">
      <w:start w:val="1"/>
      <w:numFmt w:val="bullet"/>
      <w:lvlText w:val="✔"/>
      <w:lvlJc w:val="left"/>
      <w:pPr>
        <w:ind w:left="192"/>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1" w:tplc="4F560536">
      <w:start w:val="1"/>
      <w:numFmt w:val="bullet"/>
      <w:lvlText w:val="o"/>
      <w:lvlJc w:val="left"/>
      <w:pPr>
        <w:ind w:left="1200"/>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2" w:tplc="64522C48">
      <w:start w:val="1"/>
      <w:numFmt w:val="bullet"/>
      <w:lvlText w:val="▪"/>
      <w:lvlJc w:val="left"/>
      <w:pPr>
        <w:ind w:left="1920"/>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3" w:tplc="2140E402">
      <w:start w:val="1"/>
      <w:numFmt w:val="bullet"/>
      <w:lvlText w:val="•"/>
      <w:lvlJc w:val="left"/>
      <w:pPr>
        <w:ind w:left="2640"/>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4" w:tplc="CF7C4954">
      <w:start w:val="1"/>
      <w:numFmt w:val="bullet"/>
      <w:lvlText w:val="o"/>
      <w:lvlJc w:val="left"/>
      <w:pPr>
        <w:ind w:left="3360"/>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5" w:tplc="79E278C0">
      <w:start w:val="1"/>
      <w:numFmt w:val="bullet"/>
      <w:lvlText w:val="▪"/>
      <w:lvlJc w:val="left"/>
      <w:pPr>
        <w:ind w:left="4080"/>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6" w:tplc="DCA0663A">
      <w:start w:val="1"/>
      <w:numFmt w:val="bullet"/>
      <w:lvlText w:val="•"/>
      <w:lvlJc w:val="left"/>
      <w:pPr>
        <w:ind w:left="4800"/>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7" w:tplc="2918CC2C">
      <w:start w:val="1"/>
      <w:numFmt w:val="bullet"/>
      <w:lvlText w:val="o"/>
      <w:lvlJc w:val="left"/>
      <w:pPr>
        <w:ind w:left="5520"/>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8" w:tplc="3E7C70BE">
      <w:start w:val="1"/>
      <w:numFmt w:val="bullet"/>
      <w:lvlText w:val="▪"/>
      <w:lvlJc w:val="left"/>
      <w:pPr>
        <w:ind w:left="6240"/>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abstractNum>
  <w:abstractNum w:abstractNumId="14" w15:restartNumberingAfterBreak="0">
    <w:nsid w:val="71F16B2D"/>
    <w:multiLevelType w:val="hybridMultilevel"/>
    <w:tmpl w:val="CE96FBE2"/>
    <w:lvl w:ilvl="0" w:tplc="D506C74C">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277898A4">
      <w:start w:val="1"/>
      <w:numFmt w:val="lowerLetter"/>
      <w:lvlText w:val="%2"/>
      <w:lvlJc w:val="left"/>
      <w:pPr>
        <w:ind w:left="9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4F1C5954">
      <w:start w:val="1"/>
      <w:numFmt w:val="upperLetter"/>
      <w:lvlRestart w:val="0"/>
      <w:lvlText w:val="(%3)"/>
      <w:lvlJc w:val="left"/>
      <w:pPr>
        <w:ind w:left="133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6E82D1B2">
      <w:start w:val="1"/>
      <w:numFmt w:val="decimal"/>
      <w:lvlText w:val="%4"/>
      <w:lvlJc w:val="left"/>
      <w:pPr>
        <w:ind w:left="21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32A40BEC">
      <w:start w:val="1"/>
      <w:numFmt w:val="lowerLetter"/>
      <w:lvlText w:val="%5"/>
      <w:lvlJc w:val="left"/>
      <w:pPr>
        <w:ind w:left="28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8DE8BD0">
      <w:start w:val="1"/>
      <w:numFmt w:val="lowerRoman"/>
      <w:lvlText w:val="%6"/>
      <w:lvlJc w:val="left"/>
      <w:pPr>
        <w:ind w:left="36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0B8C54A8">
      <w:start w:val="1"/>
      <w:numFmt w:val="decimal"/>
      <w:lvlText w:val="%7"/>
      <w:lvlJc w:val="left"/>
      <w:pPr>
        <w:ind w:left="43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2E06E6D8">
      <w:start w:val="1"/>
      <w:numFmt w:val="lowerLetter"/>
      <w:lvlText w:val="%8"/>
      <w:lvlJc w:val="left"/>
      <w:pPr>
        <w:ind w:left="50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89A64C82">
      <w:start w:val="1"/>
      <w:numFmt w:val="lowerRoman"/>
      <w:lvlText w:val="%9"/>
      <w:lvlJc w:val="left"/>
      <w:pPr>
        <w:ind w:left="57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74483126"/>
    <w:multiLevelType w:val="hybridMultilevel"/>
    <w:tmpl w:val="57D84C2C"/>
    <w:lvl w:ilvl="0" w:tplc="C94AB022">
      <w:start w:val="1"/>
      <w:numFmt w:val="bullet"/>
      <w:lvlText w:val="✔"/>
      <w:lvlJc w:val="left"/>
      <w:pPr>
        <w:ind w:left="180"/>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1" w:tplc="9F921A16">
      <w:start w:val="1"/>
      <w:numFmt w:val="bullet"/>
      <w:lvlText w:val="o"/>
      <w:lvlJc w:val="left"/>
      <w:pPr>
        <w:ind w:left="1154"/>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2" w:tplc="33803B5E">
      <w:start w:val="1"/>
      <w:numFmt w:val="bullet"/>
      <w:lvlText w:val="▪"/>
      <w:lvlJc w:val="left"/>
      <w:pPr>
        <w:ind w:left="1874"/>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3" w:tplc="FF8E96C0">
      <w:start w:val="1"/>
      <w:numFmt w:val="bullet"/>
      <w:lvlText w:val="•"/>
      <w:lvlJc w:val="left"/>
      <w:pPr>
        <w:ind w:left="2594"/>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4" w:tplc="F30CAAE8">
      <w:start w:val="1"/>
      <w:numFmt w:val="bullet"/>
      <w:lvlText w:val="o"/>
      <w:lvlJc w:val="left"/>
      <w:pPr>
        <w:ind w:left="3314"/>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5" w:tplc="FA2AB3E6">
      <w:start w:val="1"/>
      <w:numFmt w:val="bullet"/>
      <w:lvlText w:val="▪"/>
      <w:lvlJc w:val="left"/>
      <w:pPr>
        <w:ind w:left="4034"/>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6" w:tplc="EFBC97F4">
      <w:start w:val="1"/>
      <w:numFmt w:val="bullet"/>
      <w:lvlText w:val="•"/>
      <w:lvlJc w:val="left"/>
      <w:pPr>
        <w:ind w:left="4754"/>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7" w:tplc="D514DB90">
      <w:start w:val="1"/>
      <w:numFmt w:val="bullet"/>
      <w:lvlText w:val="o"/>
      <w:lvlJc w:val="left"/>
      <w:pPr>
        <w:ind w:left="5474"/>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lvl w:ilvl="8" w:tplc="CFA0D18C">
      <w:start w:val="1"/>
      <w:numFmt w:val="bullet"/>
      <w:lvlText w:val="▪"/>
      <w:lvlJc w:val="left"/>
      <w:pPr>
        <w:ind w:left="6194"/>
      </w:pPr>
      <w:rPr>
        <w:rFonts w:ascii="Segoe UI Emoji L" w:eastAsia="Segoe UI Emoji L" w:hAnsi="Segoe UI Emoji L" w:cs="Segoe UI Emoji L"/>
        <w:b w:val="0"/>
        <w:i w:val="0"/>
        <w:strike w:val="0"/>
        <w:dstrike w:val="0"/>
        <w:color w:val="000000"/>
        <w:sz w:val="12"/>
        <w:szCs w:val="12"/>
        <w:u w:val="none" w:color="000000"/>
        <w:bdr w:val="none" w:sz="0" w:space="0" w:color="auto"/>
        <w:shd w:val="clear" w:color="auto" w:fill="auto"/>
        <w:vertAlign w:val="baseline"/>
      </w:rPr>
    </w:lvl>
  </w:abstractNum>
  <w:abstractNum w:abstractNumId="16" w15:restartNumberingAfterBreak="0">
    <w:nsid w:val="7CA76663"/>
    <w:multiLevelType w:val="hybridMultilevel"/>
    <w:tmpl w:val="860E4CE8"/>
    <w:lvl w:ilvl="0" w:tplc="BDE46D1C">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3C9A6DB4">
      <w:start w:val="1"/>
      <w:numFmt w:val="lowerLetter"/>
      <w:lvlText w:val="%2"/>
      <w:lvlJc w:val="left"/>
      <w:pPr>
        <w:ind w:left="9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10085C60">
      <w:start w:val="3"/>
      <w:numFmt w:val="upperLetter"/>
      <w:lvlRestart w:val="0"/>
      <w:lvlText w:val="(%3)"/>
      <w:lvlJc w:val="left"/>
      <w:pPr>
        <w:ind w:left="13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5B8456B8">
      <w:start w:val="1"/>
      <w:numFmt w:val="decimal"/>
      <w:lvlText w:val="%4"/>
      <w:lvlJc w:val="left"/>
      <w:pPr>
        <w:ind w:left="21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5BC29E28">
      <w:start w:val="1"/>
      <w:numFmt w:val="lowerLetter"/>
      <w:lvlText w:val="%5"/>
      <w:lvlJc w:val="left"/>
      <w:pPr>
        <w:ind w:left="28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03BA7800">
      <w:start w:val="1"/>
      <w:numFmt w:val="lowerRoman"/>
      <w:lvlText w:val="%6"/>
      <w:lvlJc w:val="left"/>
      <w:pPr>
        <w:ind w:left="36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341437D2">
      <w:start w:val="1"/>
      <w:numFmt w:val="decimal"/>
      <w:lvlText w:val="%7"/>
      <w:lvlJc w:val="left"/>
      <w:pPr>
        <w:ind w:left="43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EAA69BF8">
      <w:start w:val="1"/>
      <w:numFmt w:val="lowerLetter"/>
      <w:lvlText w:val="%8"/>
      <w:lvlJc w:val="left"/>
      <w:pPr>
        <w:ind w:left="50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254AE026">
      <w:start w:val="1"/>
      <w:numFmt w:val="lowerRoman"/>
      <w:lvlText w:val="%9"/>
      <w:lvlJc w:val="left"/>
      <w:pPr>
        <w:ind w:left="57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num w:numId="1" w16cid:durableId="726224409">
    <w:abstractNumId w:val="10"/>
  </w:num>
  <w:num w:numId="2" w16cid:durableId="1143346771">
    <w:abstractNumId w:val="16"/>
  </w:num>
  <w:num w:numId="3" w16cid:durableId="1998268873">
    <w:abstractNumId w:val="7"/>
  </w:num>
  <w:num w:numId="4" w16cid:durableId="1647197016">
    <w:abstractNumId w:val="0"/>
  </w:num>
  <w:num w:numId="5" w16cid:durableId="952444184">
    <w:abstractNumId w:val="14"/>
  </w:num>
  <w:num w:numId="6" w16cid:durableId="96488820">
    <w:abstractNumId w:val="4"/>
  </w:num>
  <w:num w:numId="7" w16cid:durableId="1255091673">
    <w:abstractNumId w:val="3"/>
  </w:num>
  <w:num w:numId="8" w16cid:durableId="379013035">
    <w:abstractNumId w:val="12"/>
  </w:num>
  <w:num w:numId="9" w16cid:durableId="980766745">
    <w:abstractNumId w:val="1"/>
  </w:num>
  <w:num w:numId="10" w16cid:durableId="533887138">
    <w:abstractNumId w:val="8"/>
  </w:num>
  <w:num w:numId="11" w16cid:durableId="1236820968">
    <w:abstractNumId w:val="2"/>
  </w:num>
  <w:num w:numId="12" w16cid:durableId="33123579">
    <w:abstractNumId w:val="6"/>
  </w:num>
  <w:num w:numId="13" w16cid:durableId="1615088635">
    <w:abstractNumId w:val="9"/>
  </w:num>
  <w:num w:numId="14" w16cid:durableId="1036321207">
    <w:abstractNumId w:val="13"/>
  </w:num>
  <w:num w:numId="15" w16cid:durableId="294338818">
    <w:abstractNumId w:val="5"/>
  </w:num>
  <w:num w:numId="16" w16cid:durableId="1929272266">
    <w:abstractNumId w:val="11"/>
  </w:num>
  <w:num w:numId="17" w16cid:durableId="1659466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02F"/>
    <w:rsid w:val="00012719"/>
    <w:rsid w:val="00063A20"/>
    <w:rsid w:val="002A2658"/>
    <w:rsid w:val="00545BD8"/>
    <w:rsid w:val="00832CCC"/>
    <w:rsid w:val="008366B9"/>
    <w:rsid w:val="00925504"/>
    <w:rsid w:val="00B20BC7"/>
    <w:rsid w:val="00BD5447"/>
    <w:rsid w:val="00E5202F"/>
    <w:rsid w:val="00E7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9E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730" w:hanging="10"/>
    </w:pPr>
    <w:rPr>
      <w:rFonts w:ascii="Calibri" w:eastAsia="Calibri" w:hAnsi="Calibri" w:cs="Calibri"/>
      <w:color w:val="000000"/>
      <w:sz w:val="19"/>
      <w:lang w:bidi="en-US"/>
    </w:rPr>
  </w:style>
  <w:style w:type="paragraph" w:styleId="Heading1">
    <w:name w:val="heading 1"/>
    <w:basedOn w:val="Normal"/>
    <w:next w:val="Normal"/>
    <w:link w:val="Heading1Char"/>
    <w:uiPriority w:val="9"/>
    <w:qFormat/>
    <w:rsid w:val="00063A20"/>
    <w:pPr>
      <w:keepNext/>
      <w:keepLines/>
      <w:spacing w:after="0" w:line="240" w:lineRule="auto"/>
      <w:ind w:left="0" w:firstLine="0"/>
      <w:jc w:val="center"/>
      <w:outlineLvl w:val="0"/>
    </w:pPr>
    <w:rPr>
      <w:rFonts w:asciiTheme="minorHAnsi" w:eastAsiaTheme="majorEastAsia" w:hAnsiTheme="minorHAnsi" w:cstheme="majorBidi"/>
      <w:b/>
      <w:color w:val="000000" w:themeColor="text1"/>
      <w:sz w:val="36"/>
      <w:szCs w:val="32"/>
    </w:rPr>
  </w:style>
  <w:style w:type="paragraph" w:styleId="Heading2">
    <w:name w:val="heading 2"/>
    <w:basedOn w:val="Normal"/>
    <w:next w:val="Normal"/>
    <w:link w:val="Heading2Char"/>
    <w:uiPriority w:val="9"/>
    <w:unhideWhenUsed/>
    <w:qFormat/>
    <w:rsid w:val="00063A20"/>
    <w:pPr>
      <w:keepNext/>
      <w:keepLines/>
      <w:spacing w:after="0" w:line="240" w:lineRule="auto"/>
      <w:ind w:left="10"/>
      <w:outlineLvl w:val="1"/>
    </w:pPr>
    <w:rPr>
      <w:rFonts w:asciiTheme="minorHAnsi" w:eastAsiaTheme="majorEastAsia" w:hAnsiTheme="minorHAnsi" w:cstheme="majorBidi"/>
      <w:b/>
      <w:color w:val="000000" w:themeColor="text1"/>
      <w:sz w:val="28"/>
      <w:szCs w:val="26"/>
    </w:rPr>
  </w:style>
  <w:style w:type="paragraph" w:styleId="Heading3">
    <w:name w:val="heading 3"/>
    <w:basedOn w:val="Normal"/>
    <w:next w:val="Normal"/>
    <w:link w:val="Heading3Char"/>
    <w:uiPriority w:val="9"/>
    <w:unhideWhenUsed/>
    <w:qFormat/>
    <w:rsid w:val="00063A20"/>
    <w:pPr>
      <w:keepNext/>
      <w:keepLines/>
      <w:spacing w:after="0" w:line="240" w:lineRule="auto"/>
      <w:ind w:left="10"/>
      <w:outlineLvl w:val="2"/>
    </w:pPr>
    <w:rPr>
      <w:rFonts w:asciiTheme="minorHAnsi" w:eastAsiaTheme="majorEastAsia" w:hAnsiTheme="minorHAnsi" w:cstheme="majorBidi"/>
      <w:b/>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063A20"/>
    <w:rPr>
      <w:rFonts w:eastAsiaTheme="majorEastAsia" w:cstheme="majorBidi"/>
      <w:b/>
      <w:color w:val="000000" w:themeColor="text1"/>
      <w:sz w:val="36"/>
      <w:szCs w:val="32"/>
      <w:lang w:bidi="en-US"/>
    </w:rPr>
  </w:style>
  <w:style w:type="character" w:customStyle="1" w:styleId="Heading2Char">
    <w:name w:val="Heading 2 Char"/>
    <w:basedOn w:val="DefaultParagraphFont"/>
    <w:link w:val="Heading2"/>
    <w:uiPriority w:val="9"/>
    <w:rsid w:val="00063A20"/>
    <w:rPr>
      <w:rFonts w:eastAsiaTheme="majorEastAsia" w:cstheme="majorBidi"/>
      <w:b/>
      <w:color w:val="000000" w:themeColor="text1"/>
      <w:sz w:val="28"/>
      <w:szCs w:val="26"/>
      <w:lang w:bidi="en-US"/>
    </w:rPr>
  </w:style>
  <w:style w:type="paragraph" w:styleId="NormalWeb">
    <w:name w:val="Normal (Web)"/>
    <w:basedOn w:val="Normal"/>
    <w:uiPriority w:val="99"/>
    <w:semiHidden/>
    <w:unhideWhenUsed/>
    <w:rsid w:val="00925504"/>
    <w:rPr>
      <w:rFonts w:ascii="Times New Roman" w:hAnsi="Times New Roman" w:cs="Times New Roman"/>
      <w:sz w:val="24"/>
    </w:rPr>
  </w:style>
  <w:style w:type="character" w:customStyle="1" w:styleId="Heading3Char">
    <w:name w:val="Heading 3 Char"/>
    <w:basedOn w:val="DefaultParagraphFont"/>
    <w:link w:val="Heading3"/>
    <w:uiPriority w:val="9"/>
    <w:rsid w:val="00063A20"/>
    <w:rPr>
      <w:rFonts w:eastAsiaTheme="majorEastAsia" w:cstheme="majorBidi"/>
      <w:b/>
      <w:color w:val="000000" w:themeColor="text1"/>
      <w:sz w:val="28"/>
      <w:lang w:bidi="en-US"/>
    </w:rPr>
  </w:style>
  <w:style w:type="paragraph" w:styleId="Header">
    <w:name w:val="header"/>
    <w:basedOn w:val="Normal"/>
    <w:link w:val="HeaderChar"/>
    <w:uiPriority w:val="99"/>
    <w:unhideWhenUsed/>
    <w:rsid w:val="00063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A20"/>
    <w:rPr>
      <w:rFonts w:ascii="Calibri" w:eastAsia="Calibri" w:hAnsi="Calibri" w:cs="Calibri"/>
      <w:color w:val="000000"/>
      <w:sz w:val="19"/>
      <w:lang w:bidi="en-US"/>
    </w:rPr>
  </w:style>
  <w:style w:type="paragraph" w:styleId="Footer">
    <w:name w:val="footer"/>
    <w:basedOn w:val="Normal"/>
    <w:link w:val="FooterChar"/>
    <w:uiPriority w:val="99"/>
    <w:unhideWhenUsed/>
    <w:rsid w:val="00063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A20"/>
    <w:rPr>
      <w:rFonts w:ascii="Calibri" w:eastAsia="Calibri" w:hAnsi="Calibri" w:cs="Calibri"/>
      <w:color w:val="000000"/>
      <w:sz w:val="19"/>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14681">
      <w:bodyDiv w:val="1"/>
      <w:marLeft w:val="0"/>
      <w:marRight w:val="0"/>
      <w:marTop w:val="0"/>
      <w:marBottom w:val="0"/>
      <w:divBdr>
        <w:top w:val="none" w:sz="0" w:space="0" w:color="auto"/>
        <w:left w:val="none" w:sz="0" w:space="0" w:color="auto"/>
        <w:bottom w:val="none" w:sz="0" w:space="0" w:color="auto"/>
        <w:right w:val="none" w:sz="0" w:space="0" w:color="auto"/>
      </w:divBdr>
      <w:divsChild>
        <w:div w:id="33965723">
          <w:marLeft w:val="0"/>
          <w:marRight w:val="0"/>
          <w:marTop w:val="0"/>
          <w:marBottom w:val="0"/>
          <w:divBdr>
            <w:top w:val="none" w:sz="0" w:space="0" w:color="auto"/>
            <w:left w:val="none" w:sz="0" w:space="0" w:color="auto"/>
            <w:bottom w:val="none" w:sz="0" w:space="0" w:color="auto"/>
            <w:right w:val="none" w:sz="0" w:space="0" w:color="auto"/>
          </w:divBdr>
          <w:divsChild>
            <w:div w:id="1368212061">
              <w:marLeft w:val="0"/>
              <w:marRight w:val="0"/>
              <w:marTop w:val="0"/>
              <w:marBottom w:val="0"/>
              <w:divBdr>
                <w:top w:val="none" w:sz="0" w:space="0" w:color="auto"/>
                <w:left w:val="none" w:sz="0" w:space="0" w:color="auto"/>
                <w:bottom w:val="none" w:sz="0" w:space="0" w:color="auto"/>
                <w:right w:val="none" w:sz="0" w:space="0" w:color="auto"/>
              </w:divBdr>
              <w:divsChild>
                <w:div w:id="439034000">
                  <w:marLeft w:val="0"/>
                  <w:marRight w:val="0"/>
                  <w:marTop w:val="0"/>
                  <w:marBottom w:val="0"/>
                  <w:divBdr>
                    <w:top w:val="none" w:sz="0" w:space="0" w:color="auto"/>
                    <w:left w:val="none" w:sz="0" w:space="0" w:color="auto"/>
                    <w:bottom w:val="none" w:sz="0" w:space="0" w:color="auto"/>
                    <w:right w:val="none" w:sz="0" w:space="0" w:color="auto"/>
                  </w:divBdr>
                  <w:divsChild>
                    <w:div w:id="209585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1867</Words>
  <Characters>11321</Characters>
  <Application>Microsoft Office Word</Application>
  <DocSecurity>0</DocSecurity>
  <Lines>290</Lines>
  <Paragraphs>175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6th Grade Science: Year at a Glance</dc:title>
  <dc:subject/>
  <dc:creator/>
  <cp:keywords/>
  <dc:description/>
  <cp:lastModifiedBy/>
  <cp:revision>3</cp:revision>
  <dcterms:created xsi:type="dcterms:W3CDTF">2023-07-30T20:36:00Z</dcterms:created>
  <dcterms:modified xsi:type="dcterms:W3CDTF">2023-08-02T05:04:00Z</dcterms:modified>
  <cp:category/>
</cp:coreProperties>
</file>